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70755" w14:textId="4A0271A0" w:rsidR="00DA1156" w:rsidRPr="00510621" w:rsidRDefault="00DA1156" w:rsidP="006153DC">
      <w:pPr>
        <w:spacing w:after="0" w:line="276" w:lineRule="auto"/>
        <w:jc w:val="center"/>
        <w:rPr>
          <w:rFonts w:ascii="Arial" w:hAnsi="Arial" w:cs="Arial"/>
          <w:b/>
          <w:bCs/>
          <w:color w:val="002060"/>
        </w:rPr>
      </w:pPr>
      <w:r w:rsidRPr="00510621">
        <w:rPr>
          <w:rFonts w:ascii="Arial" w:hAnsi="Arial" w:cs="Arial"/>
          <w:b/>
          <w:bCs/>
          <w:color w:val="002060"/>
        </w:rPr>
        <w:t>Aviso de Privacidad Integral</w:t>
      </w:r>
    </w:p>
    <w:p w14:paraId="67413D88" w14:textId="77777777" w:rsidR="003252E4" w:rsidRPr="00510621" w:rsidRDefault="003252E4" w:rsidP="006153DC">
      <w:pPr>
        <w:spacing w:after="0" w:line="276" w:lineRule="auto"/>
        <w:jc w:val="both"/>
        <w:rPr>
          <w:rFonts w:ascii="Arial" w:hAnsi="Arial" w:cs="Arial"/>
          <w:b/>
          <w:i/>
          <w:color w:val="002060"/>
        </w:rPr>
      </w:pPr>
    </w:p>
    <w:p w14:paraId="2F11416A" w14:textId="302DC73D" w:rsidR="00DA1156" w:rsidRPr="00510621" w:rsidRDefault="00DA1156" w:rsidP="006153DC">
      <w:pPr>
        <w:spacing w:after="0" w:line="276" w:lineRule="auto"/>
        <w:jc w:val="both"/>
        <w:rPr>
          <w:rFonts w:ascii="Arial" w:hAnsi="Arial" w:cs="Arial"/>
          <w:b/>
          <w:i/>
          <w:smallCaps/>
          <w:color w:val="002060"/>
          <w:lang w:val="es-ES"/>
        </w:rPr>
      </w:pPr>
      <w:r w:rsidRPr="00510621">
        <w:rPr>
          <w:rFonts w:ascii="Arial" w:hAnsi="Arial" w:cs="Arial"/>
          <w:b/>
          <w:i/>
          <w:color w:val="002060"/>
        </w:rPr>
        <w:t>¿Quién es el responsable de tratar sus datos personales?</w:t>
      </w:r>
    </w:p>
    <w:p w14:paraId="44074AF6" w14:textId="77777777" w:rsidR="00DA1156" w:rsidRPr="00510621" w:rsidRDefault="00DA1156" w:rsidP="006153DC">
      <w:pPr>
        <w:spacing w:after="0" w:line="276" w:lineRule="auto"/>
        <w:jc w:val="both"/>
        <w:rPr>
          <w:rFonts w:ascii="Arial" w:hAnsi="Arial" w:cs="Arial"/>
          <w:lang w:val="es-ES"/>
        </w:rPr>
      </w:pPr>
    </w:p>
    <w:p w14:paraId="66D395D5" w14:textId="5BFCCC3D" w:rsidR="00DA1156" w:rsidRPr="00F41B96" w:rsidRDefault="00DA1156" w:rsidP="006153DC">
      <w:pPr>
        <w:spacing w:after="0" w:line="276" w:lineRule="auto"/>
        <w:jc w:val="both"/>
        <w:rPr>
          <w:rFonts w:ascii="Arial" w:hAnsi="Arial" w:cs="Arial"/>
          <w:lang w:val="es-ES"/>
        </w:rPr>
      </w:pPr>
      <w:r w:rsidRPr="00510621">
        <w:rPr>
          <w:rFonts w:ascii="Arial" w:hAnsi="Arial" w:cs="Arial"/>
          <w:lang w:val="es-ES"/>
        </w:rPr>
        <w:t>El Comité de Participación Ciudadana del Sistema Nacional Anticorrupción</w:t>
      </w:r>
      <w:r w:rsidR="00B866AD">
        <w:rPr>
          <w:rFonts w:ascii="Arial" w:hAnsi="Arial" w:cs="Arial"/>
          <w:lang w:val="es-ES"/>
        </w:rPr>
        <w:t xml:space="preserve"> (CPC del SNA)</w:t>
      </w:r>
      <w:r w:rsidRPr="00510621">
        <w:rPr>
          <w:rFonts w:ascii="Arial" w:hAnsi="Arial" w:cs="Arial"/>
          <w:lang w:val="es-ES"/>
        </w:rPr>
        <w:t>,</w:t>
      </w:r>
      <w:r w:rsidR="00F51117" w:rsidRPr="00510621">
        <w:rPr>
          <w:rFonts w:ascii="Arial" w:hAnsi="Arial" w:cs="Arial"/>
          <w:lang w:val="es-ES"/>
        </w:rPr>
        <w:t xml:space="preserve"> </w:t>
      </w:r>
      <w:r w:rsidR="00E13213" w:rsidRPr="00E13213">
        <w:rPr>
          <w:rFonts w:ascii="Arial" w:hAnsi="Arial" w:cs="Arial"/>
          <w:lang w:val="es-ES"/>
        </w:rPr>
        <w:t xml:space="preserve">sin domicilio y con página de internet </w:t>
      </w:r>
      <w:hyperlink r:id="rId11" w:history="1">
        <w:r w:rsidR="00AC438B" w:rsidRPr="00747079">
          <w:rPr>
            <w:rStyle w:val="Hipervnculo"/>
            <w:rFonts w:ascii="Arial" w:hAnsi="Arial" w:cs="Arial"/>
            <w:lang w:val="es-ES"/>
          </w:rPr>
          <w:t>https://cpc.org.mx</w:t>
        </w:r>
      </w:hyperlink>
      <w:r w:rsidR="00E13213" w:rsidRPr="00E13213">
        <w:rPr>
          <w:rFonts w:ascii="Arial" w:hAnsi="Arial" w:cs="Arial"/>
          <w:lang w:val="es-ES"/>
        </w:rPr>
        <w:t xml:space="preserve">, micrositio </w:t>
      </w:r>
      <w:hyperlink r:id="rId12" w:history="1">
        <w:r w:rsidR="00F41B96" w:rsidRPr="00E40E24">
          <w:rPr>
            <w:rStyle w:val="Hipervnculo"/>
            <w:rFonts w:ascii="Arial" w:hAnsi="Arial" w:cs="Arial"/>
            <w:lang w:val="es-ES"/>
          </w:rPr>
          <w:t>https://cpc.org.mx/proceso2025/</w:t>
        </w:r>
      </w:hyperlink>
      <w:r w:rsidR="00F41B96">
        <w:rPr>
          <w:rFonts w:ascii="Arial" w:hAnsi="Arial" w:cs="Arial"/>
          <w:lang w:val="es-ES"/>
        </w:rPr>
        <w:t xml:space="preserve"> </w:t>
      </w:r>
      <w:r w:rsidR="00E13213" w:rsidRPr="00E13213">
        <w:rPr>
          <w:rFonts w:ascii="Arial" w:hAnsi="Arial" w:cs="Arial"/>
          <w:lang w:val="es-ES"/>
        </w:rPr>
        <w:t xml:space="preserve">y correo electrónico </w:t>
      </w:r>
      <w:hyperlink r:id="rId13" w:history="1">
        <w:r w:rsidR="001F7DBE" w:rsidRPr="00747079">
          <w:rPr>
            <w:rStyle w:val="Hipervnculo"/>
            <w:rFonts w:ascii="Arial" w:hAnsi="Arial" w:cs="Arial"/>
            <w:lang w:val="es-ES"/>
          </w:rPr>
          <w:t>administrador@cpc.org.mx</w:t>
        </w:r>
      </w:hyperlink>
      <w:r w:rsidR="001F7DBE">
        <w:rPr>
          <w:rFonts w:ascii="Arial" w:hAnsi="Arial" w:cs="Arial"/>
          <w:lang w:val="es-ES"/>
        </w:rPr>
        <w:t xml:space="preserve">, </w:t>
      </w:r>
      <w:r w:rsidR="00E13213" w:rsidRPr="00E13213">
        <w:rPr>
          <w:rFonts w:ascii="Arial" w:hAnsi="Arial" w:cs="Arial"/>
          <w:lang w:val="es-ES"/>
        </w:rPr>
        <w:t>es el responsable del tratamiento de los datos personales que nos proporcione</w:t>
      </w:r>
      <w:r w:rsidRPr="00510621">
        <w:rPr>
          <w:rFonts w:ascii="Arial" w:hAnsi="Arial" w:cs="Arial"/>
          <w:lang w:val="es-ES"/>
        </w:rPr>
        <w:t xml:space="preserve">, </w:t>
      </w:r>
      <w:r w:rsidRPr="00510621">
        <w:rPr>
          <w:rFonts w:ascii="Arial" w:eastAsia="Calibri" w:hAnsi="Arial" w:cs="Arial"/>
        </w:rPr>
        <w:t xml:space="preserve">es responsable del tratamiento de los datos personales que nos proporcione, los cuales serán protegidos conforme a lo dispuesto en la </w:t>
      </w:r>
      <w:r w:rsidRPr="00510621">
        <w:rPr>
          <w:rFonts w:ascii="Arial" w:eastAsia="Calibri" w:hAnsi="Arial" w:cs="Arial"/>
          <w:i/>
        </w:rPr>
        <w:t>Ley General de Protección de Datos Personales en Posesión de Sujetos Obligados</w:t>
      </w:r>
      <w:r w:rsidRPr="00510621">
        <w:rPr>
          <w:rFonts w:ascii="Arial" w:eastAsia="Calibri" w:hAnsi="Arial" w:cs="Arial"/>
        </w:rPr>
        <w:t xml:space="preserve"> (LGPDPPSO)</w:t>
      </w:r>
      <w:r w:rsidRPr="00510621">
        <w:rPr>
          <w:rStyle w:val="Refdenotaalpie"/>
          <w:rFonts w:ascii="Arial" w:eastAsia="Calibri" w:hAnsi="Arial" w:cs="Arial"/>
        </w:rPr>
        <w:footnoteReference w:id="1"/>
      </w:r>
      <w:r w:rsidR="000E1999">
        <w:rPr>
          <w:rFonts w:ascii="Arial" w:eastAsia="Calibri" w:hAnsi="Arial" w:cs="Arial"/>
        </w:rPr>
        <w:t>.</w:t>
      </w:r>
    </w:p>
    <w:p w14:paraId="5E27FDBE" w14:textId="77777777" w:rsidR="00DA1156" w:rsidRPr="00510621" w:rsidRDefault="00DA1156" w:rsidP="006153DC">
      <w:pPr>
        <w:spacing w:after="0" w:line="276" w:lineRule="auto"/>
        <w:jc w:val="both"/>
        <w:rPr>
          <w:rFonts w:ascii="Arial" w:eastAsia="Calibri" w:hAnsi="Arial" w:cs="Arial"/>
        </w:rPr>
      </w:pPr>
    </w:p>
    <w:p w14:paraId="3F3E5B68" w14:textId="12BDF670" w:rsidR="00DA1156" w:rsidRPr="00510621" w:rsidRDefault="00DA1156" w:rsidP="006153DC">
      <w:pPr>
        <w:spacing w:after="0" w:line="276" w:lineRule="auto"/>
        <w:jc w:val="both"/>
        <w:textAlignment w:val="baseline"/>
        <w:rPr>
          <w:rFonts w:ascii="Arial" w:eastAsia="Calibri" w:hAnsi="Arial" w:cs="Arial"/>
          <w:b/>
          <w:i/>
          <w:iCs/>
          <w:smallCaps/>
          <w:color w:val="002060"/>
        </w:rPr>
      </w:pPr>
      <w:r w:rsidRPr="00510621">
        <w:rPr>
          <w:rFonts w:ascii="Arial" w:eastAsia="Calibri" w:hAnsi="Arial" w:cs="Arial"/>
          <w:b/>
          <w:i/>
          <w:iCs/>
          <w:color w:val="002060"/>
        </w:rPr>
        <w:t>Fundamento legal para el tratamiento de sus datos personales</w:t>
      </w:r>
    </w:p>
    <w:p w14:paraId="56458883" w14:textId="77777777" w:rsidR="00DA1156" w:rsidRPr="00510621" w:rsidRDefault="00DA1156" w:rsidP="006153DC">
      <w:pPr>
        <w:spacing w:after="0" w:line="276" w:lineRule="auto"/>
        <w:jc w:val="both"/>
        <w:rPr>
          <w:rFonts w:ascii="Arial" w:hAnsi="Arial" w:cs="Arial"/>
        </w:rPr>
      </w:pPr>
    </w:p>
    <w:p w14:paraId="4603AAFC" w14:textId="0F51BF63" w:rsidR="00E57F59" w:rsidRPr="00E57F59" w:rsidRDefault="00DA1156" w:rsidP="00A96C5E">
      <w:pPr>
        <w:spacing w:after="0" w:line="276" w:lineRule="auto"/>
        <w:jc w:val="both"/>
        <w:rPr>
          <w:rFonts w:ascii="Arial" w:hAnsi="Arial" w:cs="Arial"/>
          <w:i/>
          <w:iCs/>
        </w:rPr>
      </w:pPr>
      <w:r w:rsidRPr="00510621">
        <w:rPr>
          <w:rFonts w:ascii="Arial" w:hAnsi="Arial" w:cs="Arial"/>
        </w:rPr>
        <w:t xml:space="preserve">El tratamiento de sus datos personales se realiza con fundamento en lo establecido en </w:t>
      </w:r>
      <w:r w:rsidR="00627882" w:rsidRPr="00510621">
        <w:rPr>
          <w:rFonts w:ascii="Arial" w:hAnsi="Arial" w:cs="Arial"/>
        </w:rPr>
        <w:t xml:space="preserve">los artículos </w:t>
      </w:r>
      <w:r w:rsidR="003378E0" w:rsidRPr="00510621">
        <w:rPr>
          <w:rFonts w:ascii="Arial" w:hAnsi="Arial" w:cs="Arial"/>
        </w:rPr>
        <w:t xml:space="preserve">113, </w:t>
      </w:r>
      <w:r w:rsidR="000E515C" w:rsidRPr="000E515C">
        <w:rPr>
          <w:rFonts w:ascii="Arial" w:hAnsi="Arial" w:cs="Arial"/>
        </w:rPr>
        <w:t xml:space="preserve">fracción II de la </w:t>
      </w:r>
      <w:r w:rsidR="000E515C" w:rsidRPr="000E515C">
        <w:rPr>
          <w:rFonts w:ascii="Arial" w:hAnsi="Arial" w:cs="Arial"/>
          <w:i/>
          <w:iCs/>
        </w:rPr>
        <w:t>Constitución Política de los Estados Unidos Mexicanos</w:t>
      </w:r>
      <w:r w:rsidR="00483F62">
        <w:rPr>
          <w:rFonts w:ascii="Arial" w:hAnsi="Arial" w:cs="Arial"/>
        </w:rPr>
        <w:t>;</w:t>
      </w:r>
      <w:r w:rsidR="000E515C" w:rsidRPr="000E515C">
        <w:rPr>
          <w:rFonts w:ascii="Arial" w:hAnsi="Arial" w:cs="Arial"/>
        </w:rPr>
        <w:t xml:space="preserve"> </w:t>
      </w:r>
      <w:r w:rsidR="00483F62">
        <w:rPr>
          <w:rFonts w:ascii="Arial" w:hAnsi="Arial" w:cs="Arial"/>
        </w:rPr>
        <w:t xml:space="preserve">artículos </w:t>
      </w:r>
      <w:r w:rsidR="000E515C" w:rsidRPr="000E515C">
        <w:rPr>
          <w:rFonts w:ascii="Arial" w:hAnsi="Arial" w:cs="Arial"/>
        </w:rPr>
        <w:t>3, fracción IV, 12, fracción VI, 15, 16, primer párrafo, 33, párrafos primero y segundo</w:t>
      </w:r>
      <w:r w:rsidR="00A96C5E">
        <w:rPr>
          <w:rFonts w:ascii="Arial" w:hAnsi="Arial" w:cs="Arial"/>
        </w:rPr>
        <w:t>;</w:t>
      </w:r>
      <w:r w:rsidR="000E515C" w:rsidRPr="000E515C">
        <w:rPr>
          <w:rFonts w:ascii="Arial" w:hAnsi="Arial" w:cs="Arial"/>
        </w:rPr>
        <w:t xml:space="preserve"> 34 de la </w:t>
      </w:r>
      <w:r w:rsidR="000E515C" w:rsidRPr="000E515C">
        <w:rPr>
          <w:rFonts w:ascii="Arial" w:hAnsi="Arial" w:cs="Arial"/>
          <w:i/>
          <w:iCs/>
        </w:rPr>
        <w:t>Ley General del Sistema Nacional Anticorrupción</w:t>
      </w:r>
      <w:r w:rsidR="000E515C" w:rsidRPr="000E515C">
        <w:rPr>
          <w:rFonts w:ascii="Arial" w:hAnsi="Arial" w:cs="Arial"/>
        </w:rPr>
        <w:t xml:space="preserve"> (LGSNA</w:t>
      </w:r>
      <w:r w:rsidR="000E515C">
        <w:rPr>
          <w:rFonts w:ascii="Arial" w:hAnsi="Arial" w:cs="Arial"/>
        </w:rPr>
        <w:t>)</w:t>
      </w:r>
      <w:r w:rsidR="00A96C5E">
        <w:rPr>
          <w:rFonts w:ascii="Arial" w:hAnsi="Arial" w:cs="Arial"/>
          <w:i/>
          <w:iCs/>
        </w:rPr>
        <w:t>;</w:t>
      </w:r>
      <w:r w:rsidR="00483F62">
        <w:rPr>
          <w:rFonts w:ascii="Arial" w:hAnsi="Arial" w:cs="Arial"/>
          <w:i/>
          <w:iCs/>
        </w:rPr>
        <w:t xml:space="preserve"> </w:t>
      </w:r>
      <w:r w:rsidR="00483F62">
        <w:rPr>
          <w:rFonts w:ascii="Arial" w:hAnsi="Arial" w:cs="Arial"/>
        </w:rPr>
        <w:t>los artículos</w:t>
      </w:r>
      <w:r w:rsidR="00A96C5E">
        <w:rPr>
          <w:rFonts w:ascii="Arial" w:hAnsi="Arial" w:cs="Arial"/>
          <w:i/>
          <w:iCs/>
        </w:rPr>
        <w:t xml:space="preserve"> </w:t>
      </w:r>
      <w:r w:rsidR="00E57F59" w:rsidRPr="00AF778F">
        <w:rPr>
          <w:rFonts w:ascii="Arial" w:hAnsi="Arial" w:cs="Arial"/>
        </w:rPr>
        <w:t>3,</w:t>
      </w:r>
      <w:r w:rsidR="00E57F59" w:rsidRPr="00AF778F">
        <w:rPr>
          <w:rFonts w:ascii="Arial" w:hAnsi="Arial" w:cs="Arial"/>
          <w:spacing w:val="-3"/>
        </w:rPr>
        <w:t xml:space="preserve"> </w:t>
      </w:r>
      <w:r w:rsidR="00E57F59" w:rsidRPr="00AF778F">
        <w:rPr>
          <w:rFonts w:ascii="Arial" w:hAnsi="Arial" w:cs="Arial"/>
        </w:rPr>
        <w:t>fracciones III y XI,</w:t>
      </w:r>
      <w:r w:rsidR="00E57F59" w:rsidRPr="00AF778F">
        <w:rPr>
          <w:rFonts w:ascii="Arial" w:hAnsi="Arial" w:cs="Arial"/>
          <w:spacing w:val="-3"/>
        </w:rPr>
        <w:t xml:space="preserve"> </w:t>
      </w:r>
      <w:r w:rsidR="00E57F59" w:rsidRPr="00AF778F">
        <w:rPr>
          <w:rFonts w:ascii="Arial" w:hAnsi="Arial" w:cs="Arial"/>
        </w:rPr>
        <w:t>12,</w:t>
      </w:r>
      <w:r w:rsidR="00E57F59" w:rsidRPr="00AF778F">
        <w:rPr>
          <w:rFonts w:ascii="Arial" w:hAnsi="Arial" w:cs="Arial"/>
          <w:spacing w:val="-3"/>
        </w:rPr>
        <w:t xml:space="preserve"> </w:t>
      </w:r>
      <w:r w:rsidR="00E57F59" w:rsidRPr="00AF778F">
        <w:rPr>
          <w:rFonts w:ascii="Arial" w:hAnsi="Arial" w:cs="Arial"/>
        </w:rPr>
        <w:t>14,</w:t>
      </w:r>
      <w:r w:rsidR="00E57F59" w:rsidRPr="00AF778F">
        <w:rPr>
          <w:rFonts w:ascii="Arial" w:hAnsi="Arial" w:cs="Arial"/>
          <w:spacing w:val="-3"/>
        </w:rPr>
        <w:t xml:space="preserve"> 20 y 21 </w:t>
      </w:r>
      <w:r w:rsidR="00E57F59" w:rsidRPr="00AF778F">
        <w:rPr>
          <w:rFonts w:ascii="Arial" w:hAnsi="Arial" w:cs="Arial"/>
        </w:rPr>
        <w:t xml:space="preserve">de la </w:t>
      </w:r>
      <w:r w:rsidR="00E37D3B" w:rsidRPr="00510621">
        <w:rPr>
          <w:rFonts w:ascii="Arial" w:eastAsia="Calibri" w:hAnsi="Arial" w:cs="Arial"/>
        </w:rPr>
        <w:t>LGPDPPSO</w:t>
      </w:r>
      <w:r w:rsidR="00E37D3B">
        <w:rPr>
          <w:rFonts w:ascii="Arial" w:hAnsi="Arial" w:cs="Arial"/>
        </w:rPr>
        <w:t xml:space="preserve"> </w:t>
      </w:r>
      <w:r w:rsidR="00E57F59">
        <w:rPr>
          <w:rFonts w:ascii="Arial" w:hAnsi="Arial" w:cs="Arial"/>
        </w:rPr>
        <w:t>y el</w:t>
      </w:r>
      <w:r w:rsidR="00E57F59" w:rsidRPr="00AF778F">
        <w:rPr>
          <w:rFonts w:ascii="Arial" w:hAnsi="Arial" w:cs="Arial"/>
        </w:rPr>
        <w:t xml:space="preserve"> artículo115 de </w:t>
      </w:r>
      <w:r w:rsidR="00E57F59" w:rsidRPr="00E57F59">
        <w:rPr>
          <w:rFonts w:ascii="Arial" w:hAnsi="Arial" w:cs="Arial"/>
          <w:i/>
          <w:iCs/>
        </w:rPr>
        <w:t>la Ley General de Transparencia y Acceso a la Información Pública.</w:t>
      </w:r>
    </w:p>
    <w:p w14:paraId="6C59A331" w14:textId="77777777" w:rsidR="00E57F59" w:rsidRPr="00E57F59" w:rsidRDefault="00E57F59" w:rsidP="00A96C5E">
      <w:pPr>
        <w:spacing w:after="0" w:line="276" w:lineRule="auto"/>
        <w:jc w:val="both"/>
        <w:rPr>
          <w:rFonts w:ascii="Arial" w:hAnsi="Arial" w:cs="Arial"/>
        </w:rPr>
      </w:pPr>
    </w:p>
    <w:p w14:paraId="087B71DC" w14:textId="44F7D9E6" w:rsidR="00DA1156" w:rsidRPr="00510621" w:rsidRDefault="00DA1156" w:rsidP="006153DC">
      <w:pPr>
        <w:spacing w:after="0" w:line="276" w:lineRule="auto"/>
        <w:jc w:val="both"/>
        <w:textAlignment w:val="baseline"/>
        <w:rPr>
          <w:rFonts w:ascii="Arial" w:eastAsia="Calibri" w:hAnsi="Arial" w:cs="Arial"/>
          <w:b/>
          <w:bCs/>
          <w:i/>
          <w:color w:val="002060"/>
        </w:rPr>
      </w:pPr>
      <w:r w:rsidRPr="00510621">
        <w:rPr>
          <w:rFonts w:ascii="Arial" w:eastAsia="Calibri" w:hAnsi="Arial" w:cs="Arial"/>
          <w:b/>
          <w:bCs/>
          <w:i/>
          <w:color w:val="002060"/>
        </w:rPr>
        <w:t>¿</w:t>
      </w:r>
      <w:r w:rsidR="003C540B" w:rsidRPr="00510621">
        <w:rPr>
          <w:rFonts w:ascii="Arial" w:eastAsia="Calibri" w:hAnsi="Arial" w:cs="Arial"/>
          <w:b/>
          <w:bCs/>
          <w:i/>
          <w:color w:val="002060"/>
        </w:rPr>
        <w:t>Qué datos personales solicit</w:t>
      </w:r>
      <w:r w:rsidR="003866FB">
        <w:rPr>
          <w:rFonts w:ascii="Arial" w:eastAsia="Calibri" w:hAnsi="Arial" w:cs="Arial"/>
          <w:b/>
          <w:bCs/>
          <w:i/>
          <w:color w:val="002060"/>
        </w:rPr>
        <w:t>amos</w:t>
      </w:r>
      <w:r w:rsidR="003C540B" w:rsidRPr="00510621">
        <w:rPr>
          <w:rFonts w:ascii="Arial" w:eastAsia="Calibri" w:hAnsi="Arial" w:cs="Arial"/>
          <w:b/>
          <w:bCs/>
          <w:i/>
          <w:color w:val="002060"/>
        </w:rPr>
        <w:t xml:space="preserve"> </w:t>
      </w:r>
      <w:r w:rsidR="00744B18">
        <w:rPr>
          <w:rFonts w:ascii="Arial" w:eastAsia="Calibri" w:hAnsi="Arial" w:cs="Arial"/>
          <w:b/>
          <w:bCs/>
          <w:i/>
          <w:color w:val="002060"/>
        </w:rPr>
        <w:t>y para qué</w:t>
      </w:r>
      <w:r w:rsidR="003C540B" w:rsidRPr="00510621">
        <w:rPr>
          <w:rFonts w:ascii="Arial" w:eastAsia="Calibri" w:hAnsi="Arial" w:cs="Arial"/>
          <w:b/>
          <w:bCs/>
          <w:i/>
          <w:color w:val="002060"/>
        </w:rPr>
        <w:t xml:space="preserve"> finalidad</w:t>
      </w:r>
      <w:r w:rsidRPr="00510621">
        <w:rPr>
          <w:rFonts w:ascii="Arial" w:eastAsia="Calibri" w:hAnsi="Arial" w:cs="Arial"/>
          <w:b/>
          <w:bCs/>
          <w:i/>
          <w:color w:val="002060"/>
        </w:rPr>
        <w:t>?</w:t>
      </w:r>
    </w:p>
    <w:p w14:paraId="02CBAA51" w14:textId="77777777" w:rsidR="00DA1156" w:rsidRPr="00510621" w:rsidRDefault="00DA1156" w:rsidP="006153DC">
      <w:pPr>
        <w:spacing w:after="0" w:line="276" w:lineRule="auto"/>
        <w:jc w:val="both"/>
        <w:rPr>
          <w:rFonts w:ascii="Arial" w:hAnsi="Arial" w:cs="Arial"/>
        </w:rPr>
      </w:pPr>
    </w:p>
    <w:p w14:paraId="5A518B0A" w14:textId="1C9558B2" w:rsidR="00DA1156" w:rsidRPr="00510621" w:rsidRDefault="00DA1156" w:rsidP="006153DC">
      <w:pPr>
        <w:spacing w:after="0" w:line="276" w:lineRule="auto"/>
        <w:jc w:val="both"/>
        <w:textAlignment w:val="baseline"/>
        <w:rPr>
          <w:rFonts w:ascii="Arial" w:eastAsia="Calibri" w:hAnsi="Arial" w:cs="Arial"/>
          <w:color w:val="000000" w:themeColor="text1"/>
        </w:rPr>
      </w:pPr>
      <w:r w:rsidRPr="00510621">
        <w:rPr>
          <w:rFonts w:ascii="Arial" w:eastAsia="Calibri" w:hAnsi="Arial" w:cs="Arial"/>
          <w:color w:val="000000" w:themeColor="text1"/>
        </w:rPr>
        <w:t xml:space="preserve">Los datos personales que </w:t>
      </w:r>
      <w:r w:rsidR="003C540B" w:rsidRPr="00510621">
        <w:rPr>
          <w:rFonts w:ascii="Arial" w:eastAsia="Calibri" w:hAnsi="Arial" w:cs="Arial"/>
          <w:color w:val="000000" w:themeColor="text1"/>
        </w:rPr>
        <w:t>solicitamos</w:t>
      </w:r>
      <w:r w:rsidRPr="00510621">
        <w:rPr>
          <w:rFonts w:ascii="Arial" w:eastAsia="Calibri" w:hAnsi="Arial" w:cs="Arial"/>
          <w:color w:val="000000" w:themeColor="text1"/>
        </w:rPr>
        <w:t xml:space="preserve"> serán utilizados para la</w:t>
      </w:r>
      <w:r w:rsidR="002A6EBD">
        <w:rPr>
          <w:rFonts w:ascii="Arial" w:eastAsia="Calibri" w:hAnsi="Arial" w:cs="Arial"/>
          <w:color w:val="000000" w:themeColor="text1"/>
        </w:rPr>
        <w:t xml:space="preserve"> </w:t>
      </w:r>
      <w:r w:rsidR="002A6EBD" w:rsidRPr="00510621">
        <w:rPr>
          <w:rFonts w:ascii="Arial" w:eastAsia="Calibri" w:hAnsi="Arial" w:cs="Arial"/>
          <w:color w:val="000000" w:themeColor="text1"/>
        </w:rPr>
        <w:t>siguiente finalidad</w:t>
      </w:r>
      <w:r w:rsidRPr="00510621">
        <w:rPr>
          <w:rFonts w:ascii="Arial" w:eastAsia="Calibri" w:hAnsi="Arial" w:cs="Arial"/>
          <w:color w:val="000000" w:themeColor="text1"/>
        </w:rPr>
        <w:t>:</w:t>
      </w:r>
    </w:p>
    <w:p w14:paraId="054FDF85" w14:textId="77777777" w:rsidR="00DA1156" w:rsidRPr="00510621" w:rsidRDefault="00DA1156" w:rsidP="006153DC">
      <w:pPr>
        <w:spacing w:after="0" w:line="276" w:lineRule="auto"/>
        <w:jc w:val="both"/>
        <w:rPr>
          <w:rFonts w:ascii="Arial" w:hAnsi="Arial" w:cs="Arial"/>
        </w:rPr>
      </w:pPr>
    </w:p>
    <w:tbl>
      <w:tblPr>
        <w:tblStyle w:val="Tablaconcuadrcula"/>
        <w:tblW w:w="9918" w:type="dxa"/>
        <w:tblLayout w:type="fixed"/>
        <w:tblLook w:val="04A0" w:firstRow="1" w:lastRow="0" w:firstColumn="1" w:lastColumn="0" w:noHBand="0" w:noVBand="1"/>
      </w:tblPr>
      <w:tblGrid>
        <w:gridCol w:w="5098"/>
        <w:gridCol w:w="3261"/>
        <w:gridCol w:w="1559"/>
      </w:tblGrid>
      <w:tr w:rsidR="00112616" w:rsidRPr="00510621" w14:paraId="5E0C6D75" w14:textId="516EBD71" w:rsidTr="00AD30D3">
        <w:trPr>
          <w:trHeight w:val="726"/>
          <w:tblHeader/>
        </w:trPr>
        <w:tc>
          <w:tcPr>
            <w:tcW w:w="5098" w:type="dxa"/>
            <w:shd w:val="clear" w:color="auto" w:fill="7030A0"/>
            <w:vAlign w:val="center"/>
          </w:tcPr>
          <w:p w14:paraId="643EB679" w14:textId="77777777" w:rsidR="00112616" w:rsidRPr="00510621" w:rsidRDefault="00112616" w:rsidP="006153DC">
            <w:pPr>
              <w:spacing w:line="276" w:lineRule="auto"/>
              <w:jc w:val="center"/>
              <w:rPr>
                <w:rFonts w:ascii="Arial" w:hAnsi="Arial" w:cs="Arial"/>
                <w:b/>
                <w:smallCaps/>
                <w:color w:val="FFFFFF" w:themeColor="background1"/>
              </w:rPr>
            </w:pPr>
            <w:r w:rsidRPr="00510621">
              <w:rPr>
                <w:rFonts w:ascii="Arial" w:hAnsi="Arial" w:cs="Arial"/>
                <w:b/>
                <w:smallCaps/>
                <w:color w:val="FFFFFF" w:themeColor="background1"/>
              </w:rPr>
              <w:t>Finalidad</w:t>
            </w:r>
          </w:p>
        </w:tc>
        <w:tc>
          <w:tcPr>
            <w:tcW w:w="3261" w:type="dxa"/>
            <w:shd w:val="clear" w:color="auto" w:fill="7030A0"/>
            <w:vAlign w:val="center"/>
          </w:tcPr>
          <w:p w14:paraId="64EE9952" w14:textId="2C06B9CF" w:rsidR="00112616" w:rsidRPr="00510621" w:rsidRDefault="00112616" w:rsidP="006153DC">
            <w:pPr>
              <w:spacing w:line="276" w:lineRule="auto"/>
              <w:jc w:val="center"/>
              <w:rPr>
                <w:rFonts w:ascii="Arial" w:hAnsi="Arial" w:cs="Arial"/>
                <w:b/>
                <w:smallCaps/>
                <w:color w:val="FFFFFF" w:themeColor="background1"/>
              </w:rPr>
            </w:pPr>
            <w:r w:rsidRPr="00510621">
              <w:rPr>
                <w:rFonts w:ascii="Arial" w:hAnsi="Arial" w:cs="Arial"/>
                <w:b/>
                <w:smallCaps/>
                <w:color w:val="FFFFFF" w:themeColor="background1"/>
              </w:rPr>
              <w:t>Datos personales recabados</w:t>
            </w:r>
          </w:p>
        </w:tc>
        <w:tc>
          <w:tcPr>
            <w:tcW w:w="1559" w:type="dxa"/>
            <w:shd w:val="clear" w:color="auto" w:fill="7030A0"/>
            <w:vAlign w:val="center"/>
          </w:tcPr>
          <w:p w14:paraId="20666AA0" w14:textId="4F901125" w:rsidR="00112616" w:rsidRPr="00510621" w:rsidRDefault="00112616" w:rsidP="006153DC">
            <w:pPr>
              <w:spacing w:line="276" w:lineRule="auto"/>
              <w:jc w:val="center"/>
              <w:rPr>
                <w:rFonts w:ascii="Arial" w:hAnsi="Arial" w:cs="Arial"/>
                <w:b/>
                <w:smallCaps/>
                <w:color w:val="FFFFFF" w:themeColor="background1"/>
              </w:rPr>
            </w:pPr>
            <w:r w:rsidRPr="00510621">
              <w:rPr>
                <w:rFonts w:ascii="Arial" w:hAnsi="Arial" w:cs="Arial"/>
                <w:b/>
                <w:smallCaps/>
                <w:color w:val="FFFFFF" w:themeColor="background1"/>
              </w:rPr>
              <w:t>¿Requiere consentimiento del titular?</w:t>
            </w:r>
          </w:p>
        </w:tc>
      </w:tr>
      <w:tr w:rsidR="00874A21" w:rsidRPr="00510621" w14:paraId="55F24C3B" w14:textId="1415360C" w:rsidTr="00AD30D3">
        <w:trPr>
          <w:trHeight w:val="45"/>
        </w:trPr>
        <w:tc>
          <w:tcPr>
            <w:tcW w:w="5098" w:type="dxa"/>
            <w:vAlign w:val="center"/>
          </w:tcPr>
          <w:p w14:paraId="29B56841" w14:textId="6658D270" w:rsidR="00874A21" w:rsidRPr="006153DC" w:rsidRDefault="00B64FD0" w:rsidP="006153DC">
            <w:pPr>
              <w:spacing w:line="276" w:lineRule="auto"/>
              <w:jc w:val="both"/>
              <w:rPr>
                <w:rFonts w:ascii="Arial" w:hAnsi="Arial" w:cs="Arial"/>
              </w:rPr>
            </w:pPr>
            <w:r w:rsidRPr="006153DC">
              <w:rPr>
                <w:rFonts w:ascii="Arial" w:hAnsi="Arial" w:cs="Arial"/>
              </w:rPr>
              <w:t>Dar trámite a las postulaciones para integrar la terna de personas aspirantes a ocupar el cargo de Titular de la Secretaría Técnica de la Secretaría Ejecutiva del Sistema Nacional Anticorrupción y poder llevar a cabo un proceso público y transparente.</w:t>
            </w:r>
          </w:p>
        </w:tc>
        <w:tc>
          <w:tcPr>
            <w:tcW w:w="3261" w:type="dxa"/>
            <w:vAlign w:val="center"/>
          </w:tcPr>
          <w:p w14:paraId="0EDF086D" w14:textId="4E444F0F" w:rsidR="00874A21" w:rsidRDefault="000663AB" w:rsidP="006153DC">
            <w:pPr>
              <w:pStyle w:val="Prrafodelista"/>
              <w:numPr>
                <w:ilvl w:val="0"/>
                <w:numId w:val="11"/>
              </w:numPr>
              <w:spacing w:line="276" w:lineRule="auto"/>
              <w:ind w:left="175" w:hanging="175"/>
              <w:jc w:val="both"/>
              <w:rPr>
                <w:rFonts w:ascii="Arial" w:hAnsi="Arial" w:cs="Arial"/>
              </w:rPr>
            </w:pPr>
            <w:r w:rsidRPr="009C31D2">
              <w:rPr>
                <w:rFonts w:ascii="Arial" w:hAnsi="Arial" w:cs="Arial"/>
              </w:rPr>
              <w:t xml:space="preserve">Datos de identificación: </w:t>
            </w:r>
            <w:r w:rsidR="009C31D2" w:rsidRPr="009C31D2">
              <w:rPr>
                <w:rFonts w:ascii="Arial" w:hAnsi="Arial" w:cs="Arial"/>
              </w:rPr>
              <w:t xml:space="preserve">nombre completo (incluyendo apellidos), CURP, RFC (con </w:t>
            </w:r>
            <w:proofErr w:type="spellStart"/>
            <w:r w:rsidR="009C31D2" w:rsidRPr="009C31D2">
              <w:rPr>
                <w:rFonts w:ascii="Arial" w:hAnsi="Arial" w:cs="Arial"/>
              </w:rPr>
              <w:t>homoclave</w:t>
            </w:r>
            <w:proofErr w:type="spellEnd"/>
            <w:r w:rsidR="009C31D2" w:rsidRPr="009C31D2">
              <w:rPr>
                <w:rFonts w:ascii="Arial" w:hAnsi="Arial" w:cs="Arial"/>
              </w:rPr>
              <w:t>), Fecha de nacimiento, lugar de nacimiento,</w:t>
            </w:r>
            <w:r w:rsidR="009C31D2">
              <w:rPr>
                <w:rFonts w:ascii="Arial" w:hAnsi="Arial" w:cs="Arial"/>
              </w:rPr>
              <w:t xml:space="preserve"> </w:t>
            </w:r>
            <w:r w:rsidR="009C31D2" w:rsidRPr="009C31D2">
              <w:rPr>
                <w:rFonts w:ascii="Arial" w:hAnsi="Arial" w:cs="Arial"/>
              </w:rPr>
              <w:t>nacionalidad</w:t>
            </w:r>
            <w:r w:rsidR="009C31D2">
              <w:rPr>
                <w:rFonts w:ascii="Arial" w:hAnsi="Arial" w:cs="Arial"/>
              </w:rPr>
              <w:t xml:space="preserve">, </w:t>
            </w:r>
            <w:r w:rsidR="009C31D2" w:rsidRPr="009C31D2">
              <w:rPr>
                <w:rFonts w:ascii="Arial" w:hAnsi="Arial" w:cs="Arial"/>
              </w:rPr>
              <w:t>edad</w:t>
            </w:r>
            <w:r w:rsidR="004A4793">
              <w:rPr>
                <w:rFonts w:ascii="Arial" w:hAnsi="Arial" w:cs="Arial"/>
              </w:rPr>
              <w:t xml:space="preserve">, </w:t>
            </w:r>
            <w:r w:rsidR="009C31D2" w:rsidRPr="004A4793">
              <w:rPr>
                <w:rFonts w:ascii="Arial" w:hAnsi="Arial" w:cs="Arial"/>
              </w:rPr>
              <w:t>estado civil</w:t>
            </w:r>
            <w:r w:rsidR="004A4793">
              <w:rPr>
                <w:rFonts w:ascii="Arial" w:hAnsi="Arial" w:cs="Arial"/>
              </w:rPr>
              <w:t xml:space="preserve">, </w:t>
            </w:r>
            <w:r w:rsidR="009C31D2" w:rsidRPr="004A4793">
              <w:rPr>
                <w:rFonts w:ascii="Arial" w:hAnsi="Arial" w:cs="Arial"/>
              </w:rPr>
              <w:t>firma</w:t>
            </w:r>
            <w:r w:rsidR="004A4793">
              <w:rPr>
                <w:rFonts w:ascii="Arial" w:hAnsi="Arial" w:cs="Arial"/>
              </w:rPr>
              <w:t xml:space="preserve"> y </w:t>
            </w:r>
            <w:r w:rsidR="009C31D2" w:rsidRPr="004A4793">
              <w:rPr>
                <w:rFonts w:ascii="Arial" w:hAnsi="Arial" w:cs="Arial"/>
              </w:rPr>
              <w:t>fotografía</w:t>
            </w:r>
            <w:r w:rsidR="004A4793">
              <w:rPr>
                <w:rFonts w:ascii="Arial" w:hAnsi="Arial" w:cs="Arial"/>
              </w:rPr>
              <w:t>.</w:t>
            </w:r>
          </w:p>
          <w:p w14:paraId="57E15EE0" w14:textId="77777777" w:rsidR="006153DC" w:rsidRPr="006153DC" w:rsidRDefault="006153DC" w:rsidP="006153DC">
            <w:pPr>
              <w:spacing w:line="276" w:lineRule="auto"/>
              <w:jc w:val="both"/>
              <w:rPr>
                <w:rFonts w:ascii="Arial" w:hAnsi="Arial" w:cs="Arial"/>
              </w:rPr>
            </w:pPr>
          </w:p>
          <w:p w14:paraId="0C9FCE5A" w14:textId="77777777" w:rsidR="007D2703" w:rsidRPr="006153DC" w:rsidRDefault="004A4793" w:rsidP="006153DC">
            <w:pPr>
              <w:pStyle w:val="Prrafodelista"/>
              <w:numPr>
                <w:ilvl w:val="0"/>
                <w:numId w:val="11"/>
              </w:numPr>
              <w:spacing w:line="276" w:lineRule="auto"/>
              <w:ind w:left="175" w:hanging="175"/>
              <w:jc w:val="both"/>
              <w:rPr>
                <w:rFonts w:ascii="Arial" w:eastAsia="Calibri" w:hAnsi="Arial" w:cs="Arial"/>
                <w:color w:val="000000" w:themeColor="text1"/>
              </w:rPr>
            </w:pPr>
            <w:r>
              <w:rPr>
                <w:rFonts w:ascii="Arial" w:hAnsi="Arial" w:cs="Arial"/>
              </w:rPr>
              <w:t>Datos de contacto: Domicilio</w:t>
            </w:r>
            <w:r w:rsidR="00290342">
              <w:rPr>
                <w:rFonts w:ascii="Arial" w:hAnsi="Arial" w:cs="Arial"/>
              </w:rPr>
              <w:t xml:space="preserve">, teléfono </w:t>
            </w:r>
            <w:r w:rsidR="008B202A">
              <w:rPr>
                <w:rFonts w:ascii="Arial" w:hAnsi="Arial" w:cs="Arial"/>
              </w:rPr>
              <w:t>fijo y/o móvil y correo electrónico.</w:t>
            </w:r>
          </w:p>
          <w:p w14:paraId="13691409" w14:textId="77777777" w:rsidR="006153DC" w:rsidRPr="006153DC" w:rsidRDefault="006153DC" w:rsidP="006153DC">
            <w:pPr>
              <w:spacing w:line="276" w:lineRule="auto"/>
              <w:jc w:val="both"/>
              <w:rPr>
                <w:rFonts w:ascii="Arial" w:eastAsia="Calibri" w:hAnsi="Arial" w:cs="Arial"/>
                <w:color w:val="000000" w:themeColor="text1"/>
              </w:rPr>
            </w:pPr>
          </w:p>
          <w:p w14:paraId="6D581F5A" w14:textId="37BCAAC6" w:rsidR="008B202A" w:rsidRDefault="008B202A" w:rsidP="006153DC">
            <w:pPr>
              <w:pStyle w:val="Textoindependiente"/>
              <w:numPr>
                <w:ilvl w:val="0"/>
                <w:numId w:val="11"/>
              </w:numPr>
              <w:spacing w:line="276" w:lineRule="auto"/>
              <w:ind w:left="175" w:hanging="175"/>
              <w:jc w:val="both"/>
              <w:rPr>
                <w:rFonts w:ascii="Arial" w:hAnsi="Arial" w:cs="Arial"/>
              </w:rPr>
            </w:pPr>
            <w:r w:rsidRPr="003C068F">
              <w:rPr>
                <w:rFonts w:ascii="Arial" w:hAnsi="Arial" w:cs="Arial"/>
              </w:rPr>
              <w:t>Datos laborales</w:t>
            </w:r>
            <w:r w:rsidR="003456AF" w:rsidRPr="003C068F">
              <w:rPr>
                <w:rFonts w:ascii="Arial" w:hAnsi="Arial" w:cs="Arial"/>
              </w:rPr>
              <w:t>:</w:t>
            </w:r>
            <w:r w:rsidR="003C068F" w:rsidRPr="003C068F">
              <w:rPr>
                <w:rFonts w:ascii="Arial" w:hAnsi="Arial" w:cs="Arial"/>
              </w:rPr>
              <w:t xml:space="preserve"> </w:t>
            </w:r>
            <w:r w:rsidR="003456AF" w:rsidRPr="003C068F">
              <w:rPr>
                <w:rFonts w:ascii="Arial" w:hAnsi="Arial" w:cs="Arial"/>
              </w:rPr>
              <w:t>desempeño laboral</w:t>
            </w:r>
            <w:r w:rsidR="003C068F" w:rsidRPr="003C068F">
              <w:rPr>
                <w:rFonts w:ascii="Arial" w:hAnsi="Arial" w:cs="Arial"/>
              </w:rPr>
              <w:t xml:space="preserve">, </w:t>
            </w:r>
            <w:r w:rsidR="003456AF" w:rsidRPr="003C068F">
              <w:rPr>
                <w:rFonts w:ascii="Arial" w:hAnsi="Arial" w:cs="Arial"/>
              </w:rPr>
              <w:t xml:space="preserve">experiencia </w:t>
            </w:r>
            <w:r w:rsidR="006153DC" w:rsidRPr="003C068F">
              <w:rPr>
                <w:rFonts w:ascii="Arial" w:hAnsi="Arial" w:cs="Arial"/>
              </w:rPr>
              <w:t>profesional, fecha</w:t>
            </w:r>
            <w:r w:rsidR="003456AF" w:rsidRPr="003C068F">
              <w:rPr>
                <w:rFonts w:ascii="Arial" w:hAnsi="Arial" w:cs="Arial"/>
              </w:rPr>
              <w:t xml:space="preserve"> de ing</w:t>
            </w:r>
            <w:r w:rsidR="003C068F" w:rsidRPr="003C068F">
              <w:rPr>
                <w:rFonts w:ascii="Arial" w:hAnsi="Arial" w:cs="Arial"/>
              </w:rPr>
              <w:t xml:space="preserve">reso </w:t>
            </w:r>
            <w:r w:rsidR="003C068F" w:rsidRPr="003C068F">
              <w:rPr>
                <w:rFonts w:ascii="Arial" w:hAnsi="Arial" w:cs="Arial"/>
              </w:rPr>
              <w:lastRenderedPageBreak/>
              <w:t xml:space="preserve">y </w:t>
            </w:r>
            <w:r w:rsidR="003456AF" w:rsidRPr="003C068F">
              <w:rPr>
                <w:rFonts w:ascii="Arial" w:hAnsi="Arial" w:cs="Arial"/>
              </w:rPr>
              <w:t>egreso</w:t>
            </w:r>
            <w:r w:rsidR="003C068F" w:rsidRPr="003C068F">
              <w:rPr>
                <w:rFonts w:ascii="Arial" w:hAnsi="Arial" w:cs="Arial"/>
              </w:rPr>
              <w:t xml:space="preserve">, </w:t>
            </w:r>
            <w:r w:rsidR="003456AF" w:rsidRPr="003C068F">
              <w:rPr>
                <w:rFonts w:ascii="Arial" w:hAnsi="Arial" w:cs="Arial"/>
              </w:rPr>
              <w:t>cargo o puesto</w:t>
            </w:r>
            <w:r w:rsidR="003C068F" w:rsidRPr="003C068F">
              <w:rPr>
                <w:rFonts w:ascii="Arial" w:hAnsi="Arial" w:cs="Arial"/>
              </w:rPr>
              <w:t xml:space="preserve">, </w:t>
            </w:r>
            <w:r w:rsidR="003456AF" w:rsidRPr="003C068F">
              <w:rPr>
                <w:rFonts w:ascii="Arial" w:hAnsi="Arial" w:cs="Arial"/>
              </w:rPr>
              <w:t>domicilio de trabajo</w:t>
            </w:r>
            <w:r w:rsidR="003C068F">
              <w:rPr>
                <w:rFonts w:ascii="Arial" w:hAnsi="Arial" w:cs="Arial"/>
              </w:rPr>
              <w:t>,</w:t>
            </w:r>
            <w:r w:rsidR="003E132F">
              <w:rPr>
                <w:rFonts w:ascii="Arial" w:hAnsi="Arial" w:cs="Arial"/>
              </w:rPr>
              <w:t xml:space="preserve"> </w:t>
            </w:r>
            <w:r w:rsidR="003456AF" w:rsidRPr="003C068F">
              <w:rPr>
                <w:rFonts w:ascii="Arial" w:hAnsi="Arial" w:cs="Arial"/>
              </w:rPr>
              <w:t>correo electrónico instituciona</w:t>
            </w:r>
            <w:r w:rsidR="003C068F">
              <w:rPr>
                <w:rFonts w:ascii="Arial" w:hAnsi="Arial" w:cs="Arial"/>
              </w:rPr>
              <w:t xml:space="preserve"> y </w:t>
            </w:r>
            <w:r w:rsidR="003456AF" w:rsidRPr="003C068F">
              <w:rPr>
                <w:rFonts w:ascii="Arial" w:hAnsi="Arial" w:cs="Arial"/>
              </w:rPr>
              <w:t>teléfono institucional</w:t>
            </w:r>
            <w:r w:rsidR="003E132F">
              <w:rPr>
                <w:rFonts w:ascii="Arial" w:hAnsi="Arial" w:cs="Arial"/>
              </w:rPr>
              <w:t>.</w:t>
            </w:r>
          </w:p>
          <w:p w14:paraId="5F470998" w14:textId="77777777" w:rsidR="006153DC" w:rsidRDefault="006153DC" w:rsidP="006153DC">
            <w:pPr>
              <w:pStyle w:val="Prrafodelista"/>
              <w:spacing w:line="276" w:lineRule="auto"/>
              <w:rPr>
                <w:rFonts w:ascii="Arial" w:hAnsi="Arial" w:cs="Arial"/>
              </w:rPr>
            </w:pPr>
          </w:p>
          <w:p w14:paraId="3956BFD2" w14:textId="77777777" w:rsidR="003E132F" w:rsidRDefault="003E132F" w:rsidP="00036E29">
            <w:pPr>
              <w:pStyle w:val="Textoindependiente"/>
              <w:numPr>
                <w:ilvl w:val="0"/>
                <w:numId w:val="11"/>
              </w:numPr>
              <w:spacing w:line="276" w:lineRule="auto"/>
              <w:ind w:left="175" w:hanging="175"/>
              <w:jc w:val="both"/>
              <w:rPr>
                <w:rFonts w:ascii="Arial" w:hAnsi="Arial" w:cs="Arial"/>
              </w:rPr>
            </w:pPr>
            <w:r>
              <w:rPr>
                <w:rFonts w:ascii="Arial" w:hAnsi="Arial" w:cs="Arial"/>
              </w:rPr>
              <w:t>Datos académicos:</w:t>
            </w:r>
            <w:r w:rsidR="006153DC">
              <w:rPr>
                <w:rFonts w:ascii="Arial" w:hAnsi="Arial" w:cs="Arial"/>
              </w:rPr>
              <w:t xml:space="preserve"> </w:t>
            </w:r>
            <w:r w:rsidR="006153DC" w:rsidRPr="006153DC">
              <w:rPr>
                <w:rFonts w:ascii="Arial" w:hAnsi="Arial" w:cs="Arial"/>
              </w:rPr>
              <w:t>trayectoria académica</w:t>
            </w:r>
            <w:r w:rsidR="006153DC">
              <w:rPr>
                <w:rFonts w:ascii="Arial" w:hAnsi="Arial" w:cs="Arial"/>
              </w:rPr>
              <w:t xml:space="preserve">, </w:t>
            </w:r>
            <w:r w:rsidR="006153DC" w:rsidRPr="006153DC">
              <w:rPr>
                <w:rFonts w:ascii="Arial" w:hAnsi="Arial" w:cs="Arial"/>
              </w:rPr>
              <w:t>escolaridad</w:t>
            </w:r>
            <w:r w:rsidR="006153DC">
              <w:rPr>
                <w:rFonts w:ascii="Arial" w:hAnsi="Arial" w:cs="Arial"/>
              </w:rPr>
              <w:t xml:space="preserve">, </w:t>
            </w:r>
            <w:r w:rsidR="006153DC" w:rsidRPr="006153DC">
              <w:rPr>
                <w:rFonts w:ascii="Arial" w:hAnsi="Arial" w:cs="Arial"/>
              </w:rPr>
              <w:t>cédula profesional</w:t>
            </w:r>
            <w:r w:rsidR="006153DC">
              <w:rPr>
                <w:rFonts w:ascii="Arial" w:hAnsi="Arial" w:cs="Arial"/>
              </w:rPr>
              <w:t xml:space="preserve">, </w:t>
            </w:r>
            <w:r w:rsidR="006153DC" w:rsidRPr="006153DC">
              <w:rPr>
                <w:rFonts w:ascii="Arial" w:hAnsi="Arial" w:cs="Arial"/>
              </w:rPr>
              <w:t>títulos</w:t>
            </w:r>
            <w:r w:rsidR="006153DC">
              <w:rPr>
                <w:rFonts w:ascii="Arial" w:hAnsi="Arial" w:cs="Arial"/>
              </w:rPr>
              <w:t xml:space="preserve">, </w:t>
            </w:r>
            <w:r w:rsidR="006153DC" w:rsidRPr="006153DC">
              <w:rPr>
                <w:rFonts w:ascii="Arial" w:hAnsi="Arial" w:cs="Arial"/>
              </w:rPr>
              <w:t>certificados</w:t>
            </w:r>
            <w:r w:rsidR="006153DC">
              <w:rPr>
                <w:rFonts w:ascii="Arial" w:hAnsi="Arial" w:cs="Arial"/>
              </w:rPr>
              <w:t xml:space="preserve">, </w:t>
            </w:r>
            <w:r w:rsidR="006153DC" w:rsidRPr="006153DC">
              <w:rPr>
                <w:rFonts w:ascii="Arial" w:hAnsi="Arial" w:cs="Arial"/>
              </w:rPr>
              <w:t>reconocimientos</w:t>
            </w:r>
            <w:r w:rsidR="006153DC">
              <w:rPr>
                <w:rFonts w:ascii="Arial" w:hAnsi="Arial" w:cs="Arial"/>
              </w:rPr>
              <w:t>.</w:t>
            </w:r>
          </w:p>
          <w:p w14:paraId="00290B78" w14:textId="77777777" w:rsidR="00036E29" w:rsidRDefault="00036E29" w:rsidP="00036E29">
            <w:pPr>
              <w:pStyle w:val="Textoindependiente"/>
              <w:spacing w:line="276" w:lineRule="auto"/>
              <w:jc w:val="both"/>
              <w:rPr>
                <w:rFonts w:ascii="Arial" w:hAnsi="Arial" w:cs="Arial"/>
              </w:rPr>
            </w:pPr>
          </w:p>
          <w:p w14:paraId="40B77121" w14:textId="10100E96" w:rsidR="00C03130" w:rsidRPr="00036E29" w:rsidRDefault="00C03130" w:rsidP="00036E29">
            <w:pPr>
              <w:pStyle w:val="Textoindependiente"/>
              <w:numPr>
                <w:ilvl w:val="0"/>
                <w:numId w:val="10"/>
              </w:numPr>
              <w:spacing w:before="1" w:line="278" w:lineRule="auto"/>
              <w:ind w:left="175" w:hanging="175"/>
              <w:jc w:val="both"/>
              <w:rPr>
                <w:rFonts w:ascii="Arial" w:hAnsi="Arial" w:cs="Arial"/>
              </w:rPr>
            </w:pPr>
            <w:r w:rsidRPr="00036E29">
              <w:rPr>
                <w:rFonts w:ascii="Arial" w:hAnsi="Arial" w:cs="Arial"/>
              </w:rPr>
              <w:t xml:space="preserve">Datos patrimoniales o financieros: </w:t>
            </w:r>
            <w:r w:rsidR="00036E29" w:rsidRPr="00036E29">
              <w:rPr>
                <w:rFonts w:ascii="Arial" w:hAnsi="Arial" w:cs="Arial"/>
              </w:rPr>
              <w:t>Ingresos (activos), egresos (pasivos), bienes muebles, bienes inmuebles, cuentas bancarias información fiscal</w:t>
            </w:r>
            <w:r w:rsidR="00036E29">
              <w:rPr>
                <w:rFonts w:ascii="Arial" w:hAnsi="Arial" w:cs="Arial"/>
              </w:rPr>
              <w:t>, i</w:t>
            </w:r>
            <w:r w:rsidR="00036E29" w:rsidRPr="00036E29">
              <w:rPr>
                <w:rFonts w:ascii="Arial" w:hAnsi="Arial" w:cs="Arial"/>
              </w:rPr>
              <w:t>nformación sobre participación en empresas, sociedades o asociaciones</w:t>
            </w:r>
            <w:r w:rsidR="00036E29">
              <w:rPr>
                <w:rFonts w:ascii="Arial" w:hAnsi="Arial" w:cs="Arial"/>
              </w:rPr>
              <w:t xml:space="preserve"> e i</w:t>
            </w:r>
            <w:r w:rsidR="00036E29" w:rsidRPr="00036E29">
              <w:rPr>
                <w:rFonts w:ascii="Arial" w:hAnsi="Arial" w:cs="Arial"/>
              </w:rPr>
              <w:t>nformación sobre fideicomisos</w:t>
            </w:r>
            <w:r w:rsidR="00036E29">
              <w:rPr>
                <w:rFonts w:ascii="Arial" w:hAnsi="Arial" w:cs="Arial"/>
              </w:rPr>
              <w:t>.</w:t>
            </w:r>
          </w:p>
        </w:tc>
        <w:tc>
          <w:tcPr>
            <w:tcW w:w="1559" w:type="dxa"/>
            <w:vAlign w:val="center"/>
          </w:tcPr>
          <w:p w14:paraId="0CC72D80" w14:textId="036B4A92" w:rsidR="00874A21" w:rsidRPr="00510621" w:rsidRDefault="00A6725E" w:rsidP="006153DC">
            <w:pPr>
              <w:spacing w:line="276" w:lineRule="auto"/>
              <w:jc w:val="center"/>
              <w:rPr>
                <w:rFonts w:ascii="Arial" w:eastAsia="Calibri" w:hAnsi="Arial" w:cs="Arial"/>
                <w:color w:val="000000" w:themeColor="text1"/>
              </w:rPr>
            </w:pPr>
            <w:r w:rsidRPr="00510621">
              <w:rPr>
                <w:rFonts w:ascii="Arial" w:eastAsia="Calibri" w:hAnsi="Arial" w:cs="Arial"/>
                <w:color w:val="000000" w:themeColor="text1"/>
              </w:rPr>
              <w:lastRenderedPageBreak/>
              <w:t>Sí</w:t>
            </w:r>
          </w:p>
        </w:tc>
      </w:tr>
    </w:tbl>
    <w:p w14:paraId="43FB17AE" w14:textId="77777777" w:rsidR="0042217D" w:rsidRPr="00510621" w:rsidRDefault="0042217D" w:rsidP="006153DC">
      <w:pPr>
        <w:spacing w:after="0" w:line="276" w:lineRule="auto"/>
        <w:jc w:val="both"/>
        <w:rPr>
          <w:rFonts w:ascii="Arial" w:hAnsi="Arial" w:cs="Arial"/>
        </w:rPr>
      </w:pPr>
    </w:p>
    <w:p w14:paraId="791273DA" w14:textId="7BF5D340" w:rsidR="00DA1156" w:rsidRDefault="00DA1156" w:rsidP="006153DC">
      <w:pPr>
        <w:spacing w:after="0" w:line="276" w:lineRule="auto"/>
        <w:jc w:val="both"/>
        <w:rPr>
          <w:rFonts w:ascii="Arial" w:hAnsi="Arial" w:cs="Arial"/>
        </w:rPr>
      </w:pPr>
      <w:r w:rsidRPr="00510621">
        <w:rPr>
          <w:rFonts w:ascii="Arial" w:hAnsi="Arial" w:cs="Arial"/>
          <w:b/>
        </w:rPr>
        <w:t>Se informa que no se recaban datos personales sensibles</w:t>
      </w:r>
      <w:r w:rsidR="00BC159A" w:rsidRPr="00510621">
        <w:rPr>
          <w:rFonts w:ascii="Arial" w:hAnsi="Arial" w:cs="Arial"/>
          <w:b/>
        </w:rPr>
        <w:t>.</w:t>
      </w:r>
      <w:r w:rsidRPr="00510621">
        <w:rPr>
          <w:rFonts w:ascii="Arial" w:hAnsi="Arial" w:cs="Arial"/>
        </w:rPr>
        <w:t xml:space="preserve"> </w:t>
      </w:r>
    </w:p>
    <w:p w14:paraId="7DC0D1D7" w14:textId="77777777" w:rsidR="002122D4" w:rsidRDefault="002122D4" w:rsidP="006153DC">
      <w:pPr>
        <w:spacing w:after="0" w:line="276" w:lineRule="auto"/>
        <w:jc w:val="both"/>
        <w:rPr>
          <w:rFonts w:ascii="Arial" w:hAnsi="Arial" w:cs="Arial"/>
        </w:rPr>
      </w:pPr>
    </w:p>
    <w:p w14:paraId="35CF21B9" w14:textId="37DEF5C8" w:rsidR="002122D4" w:rsidRDefault="002210CB" w:rsidP="006153DC">
      <w:pPr>
        <w:spacing w:after="0" w:line="276" w:lineRule="auto"/>
        <w:jc w:val="both"/>
        <w:rPr>
          <w:rFonts w:ascii="Arial" w:hAnsi="Arial" w:cs="Arial"/>
        </w:rPr>
      </w:pPr>
      <w:r>
        <w:rPr>
          <w:rFonts w:ascii="Arial" w:hAnsi="Arial" w:cs="Arial"/>
        </w:rPr>
        <w:t>Vista la finalidad de</w:t>
      </w:r>
      <w:r w:rsidR="00236F20">
        <w:rPr>
          <w:rFonts w:ascii="Arial" w:hAnsi="Arial" w:cs="Arial"/>
        </w:rPr>
        <w:t xml:space="preserve">l tratamiento de sus datos personales, </w:t>
      </w:r>
      <w:r w:rsidR="00424FB4" w:rsidRPr="00424FB4">
        <w:rPr>
          <w:rFonts w:ascii="Arial" w:hAnsi="Arial" w:cs="Arial"/>
        </w:rPr>
        <w:t>requerimos de su consentimiento</w:t>
      </w:r>
      <w:r w:rsidR="00B976EE">
        <w:rPr>
          <w:rFonts w:ascii="Arial" w:hAnsi="Arial" w:cs="Arial"/>
        </w:rPr>
        <w:t xml:space="preserve"> expreso: </w:t>
      </w:r>
    </w:p>
    <w:p w14:paraId="5DBB38B2" w14:textId="77777777" w:rsidR="00B976EE" w:rsidRPr="00510621" w:rsidRDefault="00B976EE" w:rsidP="00B976EE">
      <w:pPr>
        <w:pStyle w:val="Default"/>
        <w:spacing w:line="276" w:lineRule="auto"/>
        <w:jc w:val="both"/>
        <w:rPr>
          <w:rFonts w:ascii="Arial" w:hAnsi="Arial" w:cs="Arial"/>
          <w:sz w:val="22"/>
          <w:szCs w:val="22"/>
        </w:rPr>
      </w:pPr>
    </w:p>
    <w:p w14:paraId="11AFD1B7" w14:textId="324DEBA8" w:rsidR="00B976EE" w:rsidRPr="00510621" w:rsidRDefault="00573EED" w:rsidP="00B976EE">
      <w:pPr>
        <w:spacing w:after="0" w:line="276" w:lineRule="auto"/>
        <w:jc w:val="both"/>
        <w:textAlignment w:val="baseline"/>
        <w:rPr>
          <w:rFonts w:ascii="Arial" w:hAnsi="Arial" w:cs="Arial"/>
        </w:rPr>
      </w:pPr>
      <w:r w:rsidRPr="00573EED">
        <w:rPr>
          <w:rFonts w:ascii="Arial" w:hAnsi="Arial" w:cs="Arial"/>
        </w:rPr>
        <w:t>Consiento que mis datos personales se utilicen para ser considerado como aspirante para integrar la terna de personas aspirantes a ocupar el cargo de Titular de la Secretaría Técnica de la Secretaría Ejecutiva del Sistema Nacional Anticorrupción y poder llevar a cabo un proceso público y transparente.</w:t>
      </w:r>
    </w:p>
    <w:p w14:paraId="743EF3D5" w14:textId="77777777" w:rsidR="00573EED" w:rsidRDefault="00573EED" w:rsidP="00B976EE">
      <w:pPr>
        <w:spacing w:after="0" w:line="276" w:lineRule="auto"/>
        <w:jc w:val="both"/>
        <w:textAlignment w:val="baseline"/>
        <w:rPr>
          <w:rFonts w:ascii="Arial" w:hAnsi="Arial" w:cs="Arial"/>
        </w:rPr>
      </w:pPr>
    </w:p>
    <w:p w14:paraId="210D0744" w14:textId="4B387789" w:rsidR="00B976EE" w:rsidRPr="00510621" w:rsidRDefault="00B976EE" w:rsidP="00B976EE">
      <w:pPr>
        <w:spacing w:after="0" w:line="276" w:lineRule="auto"/>
        <w:jc w:val="both"/>
        <w:textAlignment w:val="baseline"/>
        <w:rPr>
          <w:rFonts w:ascii="Arial" w:hAnsi="Arial" w:cs="Arial"/>
        </w:rPr>
      </w:pPr>
      <w:r w:rsidRPr="00510621">
        <w:rPr>
          <w:rFonts w:ascii="Arial" w:hAnsi="Arial" w:cs="Arial"/>
        </w:rPr>
        <w:t xml:space="preserve">Nombre: </w:t>
      </w:r>
      <w:r w:rsidR="007A52F1">
        <w:rPr>
          <w:rFonts w:ascii="Arial" w:hAnsi="Arial" w:cs="Arial"/>
        </w:rPr>
        <w:t>_____</w:t>
      </w:r>
      <w:r w:rsidRPr="00510621">
        <w:rPr>
          <w:rFonts w:ascii="Arial" w:hAnsi="Arial" w:cs="Arial"/>
        </w:rPr>
        <w:t>_____________________________________________________________________</w:t>
      </w:r>
    </w:p>
    <w:p w14:paraId="0BDC6E82" w14:textId="77777777" w:rsidR="00B976EE" w:rsidRPr="00510621" w:rsidRDefault="00B976EE" w:rsidP="00B976EE">
      <w:pPr>
        <w:spacing w:after="0" w:line="276" w:lineRule="auto"/>
        <w:jc w:val="both"/>
        <w:textAlignment w:val="baseline"/>
        <w:rPr>
          <w:rFonts w:ascii="Arial" w:hAnsi="Arial" w:cs="Arial"/>
        </w:rPr>
      </w:pPr>
    </w:p>
    <w:p w14:paraId="22882A8D" w14:textId="4444F100" w:rsidR="00B976EE" w:rsidRPr="00510621" w:rsidRDefault="00B976EE" w:rsidP="00B976EE">
      <w:pPr>
        <w:spacing w:after="0" w:line="276" w:lineRule="auto"/>
        <w:jc w:val="both"/>
        <w:textAlignment w:val="baseline"/>
        <w:rPr>
          <w:rFonts w:ascii="Arial" w:hAnsi="Arial" w:cs="Arial"/>
        </w:rPr>
      </w:pPr>
      <w:r w:rsidRPr="00510621">
        <w:rPr>
          <w:rFonts w:ascii="Arial" w:hAnsi="Arial" w:cs="Arial"/>
        </w:rPr>
        <w:t xml:space="preserve">Fecha: </w:t>
      </w:r>
      <w:r w:rsidR="007A52F1">
        <w:rPr>
          <w:rFonts w:ascii="Arial" w:hAnsi="Arial" w:cs="Arial"/>
        </w:rPr>
        <w:t>_______</w:t>
      </w:r>
      <w:r w:rsidRPr="00510621">
        <w:rPr>
          <w:rFonts w:ascii="Arial" w:hAnsi="Arial" w:cs="Arial"/>
        </w:rPr>
        <w:t>____________________________________________________________________</w:t>
      </w:r>
    </w:p>
    <w:p w14:paraId="53F36E33" w14:textId="77777777" w:rsidR="00DA1156" w:rsidRDefault="00DA1156" w:rsidP="006153DC">
      <w:pPr>
        <w:spacing w:after="0" w:line="276" w:lineRule="auto"/>
        <w:jc w:val="both"/>
        <w:textAlignment w:val="baseline"/>
        <w:rPr>
          <w:rFonts w:ascii="Arial" w:eastAsia="Calibri" w:hAnsi="Arial" w:cs="Arial"/>
          <w:b/>
          <w:bCs/>
          <w:i/>
        </w:rPr>
      </w:pPr>
    </w:p>
    <w:p w14:paraId="121BFA80" w14:textId="7ABA77BE" w:rsidR="00C426CB" w:rsidRPr="007409C5" w:rsidRDefault="007409C5" w:rsidP="00F53A28">
      <w:pPr>
        <w:spacing w:after="0" w:line="276" w:lineRule="auto"/>
        <w:jc w:val="both"/>
        <w:textAlignment w:val="baseline"/>
        <w:rPr>
          <w:rFonts w:ascii="Arial" w:eastAsia="Calibri" w:hAnsi="Arial" w:cs="Arial"/>
          <w:iCs/>
        </w:rPr>
      </w:pPr>
      <w:r w:rsidRPr="007409C5">
        <w:rPr>
          <w:rFonts w:ascii="Arial" w:eastAsia="Calibri" w:hAnsi="Arial" w:cs="Arial"/>
          <w:iCs/>
        </w:rPr>
        <w:t>En caso de que NO desee que sus datos personales sean tratados para l</w:t>
      </w:r>
      <w:r w:rsidR="00446D4B">
        <w:rPr>
          <w:rFonts w:ascii="Arial" w:eastAsia="Calibri" w:hAnsi="Arial" w:cs="Arial"/>
          <w:iCs/>
        </w:rPr>
        <w:t>a</w:t>
      </w:r>
      <w:r w:rsidRPr="007409C5">
        <w:rPr>
          <w:rFonts w:ascii="Arial" w:eastAsia="Calibri" w:hAnsi="Arial" w:cs="Arial"/>
          <w:iCs/>
        </w:rPr>
        <w:t xml:space="preserve"> </w:t>
      </w:r>
      <w:r w:rsidR="00446D4B" w:rsidRPr="007409C5">
        <w:rPr>
          <w:rFonts w:ascii="Arial" w:eastAsia="Calibri" w:hAnsi="Arial" w:cs="Arial"/>
          <w:iCs/>
        </w:rPr>
        <w:t>finalidad</w:t>
      </w:r>
      <w:r w:rsidRPr="007409C5">
        <w:rPr>
          <w:rFonts w:ascii="Arial" w:eastAsia="Calibri" w:hAnsi="Arial" w:cs="Arial"/>
          <w:iCs/>
        </w:rPr>
        <w:t xml:space="preserve"> antes descrita que requiere de su consentimiento, podrá manifestar su negativa mediante un escrito presentado por cualquier medio oficial ante el CPC </w:t>
      </w:r>
      <w:r w:rsidRPr="001260D0">
        <w:rPr>
          <w:rFonts w:ascii="Arial" w:eastAsia="Calibri" w:hAnsi="Arial" w:cs="Arial"/>
          <w:iCs/>
        </w:rPr>
        <w:t xml:space="preserve">del SNA o a la </w:t>
      </w:r>
      <w:r w:rsidR="00F53A28" w:rsidRPr="001260D0">
        <w:rPr>
          <w:rFonts w:ascii="Arial" w:eastAsia="Calibri" w:hAnsi="Arial" w:cs="Arial"/>
          <w:iCs/>
        </w:rPr>
        <w:t xml:space="preserve">Unidad de Transparencia </w:t>
      </w:r>
      <w:r w:rsidRPr="001260D0">
        <w:rPr>
          <w:rFonts w:ascii="Arial" w:eastAsia="Calibri" w:hAnsi="Arial" w:cs="Arial"/>
          <w:iCs/>
        </w:rPr>
        <w:t xml:space="preserve">de la Secretaría Ejecutiva del Sistema Nacional Anticorrupción </w:t>
      </w:r>
      <w:r w:rsidR="00F53A28" w:rsidRPr="001260D0">
        <w:rPr>
          <w:rFonts w:ascii="Arial" w:eastAsia="Calibri" w:hAnsi="Arial" w:cs="Arial"/>
          <w:iCs/>
        </w:rPr>
        <w:t>cuyos datos de contacto los encontrará en líneas más abajo</w:t>
      </w:r>
      <w:r w:rsidRPr="001260D0">
        <w:rPr>
          <w:rFonts w:ascii="Arial" w:eastAsia="Calibri" w:hAnsi="Arial" w:cs="Arial"/>
          <w:iCs/>
        </w:rPr>
        <w:t>.</w:t>
      </w:r>
    </w:p>
    <w:p w14:paraId="3CD78C0B" w14:textId="77777777" w:rsidR="00DA1156" w:rsidRPr="00510621" w:rsidRDefault="00DA1156" w:rsidP="006153DC">
      <w:pPr>
        <w:spacing w:after="0" w:line="276" w:lineRule="auto"/>
        <w:jc w:val="both"/>
        <w:textAlignment w:val="baseline"/>
        <w:rPr>
          <w:rFonts w:ascii="Arial" w:eastAsia="Calibri" w:hAnsi="Arial" w:cs="Arial"/>
          <w:b/>
          <w:bCs/>
          <w:i/>
          <w:color w:val="002060"/>
        </w:rPr>
      </w:pPr>
      <w:r w:rsidRPr="00510621">
        <w:rPr>
          <w:rFonts w:ascii="Arial" w:eastAsia="Calibri" w:hAnsi="Arial" w:cs="Arial"/>
          <w:b/>
          <w:bCs/>
          <w:i/>
          <w:color w:val="002060"/>
        </w:rPr>
        <w:lastRenderedPageBreak/>
        <w:t>¿Por qué medios y/o fuentes obtenemos sus datos personales?</w:t>
      </w:r>
    </w:p>
    <w:p w14:paraId="342462F4" w14:textId="77777777" w:rsidR="00DA1156" w:rsidRPr="00510621" w:rsidRDefault="00DA1156" w:rsidP="006153DC">
      <w:pPr>
        <w:spacing w:after="0" w:line="276" w:lineRule="auto"/>
        <w:jc w:val="both"/>
        <w:rPr>
          <w:rFonts w:ascii="Arial" w:hAnsi="Arial" w:cs="Arial"/>
        </w:rPr>
      </w:pPr>
    </w:p>
    <w:p w14:paraId="72F50620" w14:textId="77777777" w:rsidR="00DA1156" w:rsidRPr="00510621" w:rsidRDefault="00DA1156" w:rsidP="006153DC">
      <w:pPr>
        <w:spacing w:after="0" w:line="276" w:lineRule="auto"/>
        <w:jc w:val="both"/>
        <w:rPr>
          <w:rFonts w:ascii="Arial" w:hAnsi="Arial" w:cs="Arial"/>
        </w:rPr>
      </w:pPr>
      <w:r w:rsidRPr="00510621">
        <w:rPr>
          <w:rFonts w:ascii="Arial" w:hAnsi="Arial" w:cs="Arial"/>
        </w:rPr>
        <w:t>Los medios a través de los cuales obtenemos sus datos personales son los siguientes:</w:t>
      </w:r>
    </w:p>
    <w:p w14:paraId="3CF8F183" w14:textId="77777777" w:rsidR="00DA1156" w:rsidRPr="00510621" w:rsidRDefault="00DA1156" w:rsidP="006153DC">
      <w:pPr>
        <w:spacing w:after="0" w:line="276" w:lineRule="auto"/>
        <w:jc w:val="both"/>
        <w:rPr>
          <w:rFonts w:ascii="Arial" w:hAnsi="Arial" w:cs="Arial"/>
        </w:rPr>
      </w:pPr>
    </w:p>
    <w:tbl>
      <w:tblPr>
        <w:tblStyle w:val="Tablaconcuadrcula"/>
        <w:tblW w:w="9987" w:type="dxa"/>
        <w:tblLayout w:type="fixed"/>
        <w:tblLook w:val="04A0" w:firstRow="1" w:lastRow="0" w:firstColumn="1" w:lastColumn="0" w:noHBand="0" w:noVBand="1"/>
      </w:tblPr>
      <w:tblGrid>
        <w:gridCol w:w="4219"/>
        <w:gridCol w:w="5768"/>
      </w:tblGrid>
      <w:tr w:rsidR="00874A21" w:rsidRPr="00510621" w14:paraId="38DF2ED1" w14:textId="77777777" w:rsidTr="00B20713">
        <w:trPr>
          <w:trHeight w:val="38"/>
        </w:trPr>
        <w:tc>
          <w:tcPr>
            <w:tcW w:w="4219" w:type="dxa"/>
            <w:shd w:val="clear" w:color="auto" w:fill="7030A0"/>
            <w:vAlign w:val="center"/>
          </w:tcPr>
          <w:p w14:paraId="3555FA0B" w14:textId="77777777" w:rsidR="00874A21" w:rsidRPr="00510621" w:rsidRDefault="00874A21" w:rsidP="006153DC">
            <w:pPr>
              <w:spacing w:line="276" w:lineRule="auto"/>
              <w:jc w:val="center"/>
              <w:rPr>
                <w:rFonts w:ascii="Arial" w:hAnsi="Arial" w:cs="Arial"/>
                <w:b/>
                <w:smallCaps/>
                <w:color w:val="FFFFFF" w:themeColor="background1"/>
              </w:rPr>
            </w:pPr>
            <w:r w:rsidRPr="00510621">
              <w:rPr>
                <w:rFonts w:ascii="Arial" w:hAnsi="Arial" w:cs="Arial"/>
                <w:b/>
                <w:smallCaps/>
                <w:color w:val="FFFFFF" w:themeColor="background1"/>
              </w:rPr>
              <w:t>Medio obtención</w:t>
            </w:r>
          </w:p>
        </w:tc>
        <w:tc>
          <w:tcPr>
            <w:tcW w:w="5768" w:type="dxa"/>
            <w:shd w:val="clear" w:color="auto" w:fill="7030A0"/>
            <w:vAlign w:val="center"/>
          </w:tcPr>
          <w:p w14:paraId="3E664E77" w14:textId="77777777" w:rsidR="00874A21" w:rsidRPr="00510621" w:rsidRDefault="00874A21" w:rsidP="006153DC">
            <w:pPr>
              <w:spacing w:line="276" w:lineRule="auto"/>
              <w:jc w:val="center"/>
              <w:rPr>
                <w:rFonts w:ascii="Arial" w:hAnsi="Arial" w:cs="Arial"/>
                <w:b/>
                <w:smallCaps/>
                <w:color w:val="FFFFFF" w:themeColor="background1"/>
              </w:rPr>
            </w:pPr>
            <w:r w:rsidRPr="00510621">
              <w:rPr>
                <w:rFonts w:ascii="Arial" w:hAnsi="Arial" w:cs="Arial"/>
                <w:b/>
                <w:smallCaps/>
                <w:color w:val="FFFFFF" w:themeColor="background1"/>
              </w:rPr>
              <w:t>Descripción del medio de obtención</w:t>
            </w:r>
          </w:p>
        </w:tc>
      </w:tr>
      <w:tr w:rsidR="00107A7C" w:rsidRPr="00510621" w14:paraId="550FD1B9" w14:textId="77777777" w:rsidTr="00A50B34">
        <w:trPr>
          <w:trHeight w:val="73"/>
        </w:trPr>
        <w:tc>
          <w:tcPr>
            <w:tcW w:w="4219" w:type="dxa"/>
            <w:vAlign w:val="center"/>
          </w:tcPr>
          <w:p w14:paraId="3B1E0C80" w14:textId="77777777" w:rsidR="00107A7C" w:rsidRPr="00F24987" w:rsidRDefault="00107A7C" w:rsidP="00107A7C">
            <w:pPr>
              <w:pStyle w:val="TableParagraph"/>
              <w:spacing w:before="25"/>
              <w:ind w:left="12" w:right="2"/>
              <w:jc w:val="center"/>
              <w:rPr>
                <w:rFonts w:ascii="Arial" w:hAnsi="Arial" w:cs="Arial"/>
              </w:rPr>
            </w:pPr>
            <w:r w:rsidRPr="00F24987">
              <w:rPr>
                <w:rFonts w:ascii="Arial" w:hAnsi="Arial" w:cs="Arial"/>
              </w:rPr>
              <w:t>Página</w:t>
            </w:r>
            <w:r w:rsidRPr="00F24987">
              <w:rPr>
                <w:rFonts w:ascii="Arial" w:hAnsi="Arial" w:cs="Arial"/>
                <w:spacing w:val="-5"/>
              </w:rPr>
              <w:t xml:space="preserve"> </w:t>
            </w:r>
            <w:r w:rsidRPr="00F24987">
              <w:rPr>
                <w:rFonts w:ascii="Arial" w:hAnsi="Arial" w:cs="Arial"/>
              </w:rPr>
              <w:t>Web</w:t>
            </w:r>
          </w:p>
          <w:p w14:paraId="6513EBA7" w14:textId="11531374" w:rsidR="00107A7C" w:rsidRPr="00510621" w:rsidRDefault="00107A7C" w:rsidP="00107A7C">
            <w:pPr>
              <w:spacing w:line="276" w:lineRule="auto"/>
              <w:jc w:val="center"/>
              <w:rPr>
                <w:rFonts w:ascii="Arial" w:hAnsi="Arial" w:cs="Arial"/>
              </w:rPr>
            </w:pPr>
          </w:p>
        </w:tc>
        <w:tc>
          <w:tcPr>
            <w:tcW w:w="5768" w:type="dxa"/>
            <w:vAlign w:val="center"/>
          </w:tcPr>
          <w:p w14:paraId="48445CCE" w14:textId="46123BC0" w:rsidR="00107A7C" w:rsidRPr="00510621" w:rsidRDefault="00107A7C" w:rsidP="00107A7C">
            <w:pPr>
              <w:spacing w:line="276" w:lineRule="auto"/>
              <w:jc w:val="center"/>
              <w:rPr>
                <w:rFonts w:ascii="Arial" w:hAnsi="Arial" w:cs="Arial"/>
              </w:rPr>
            </w:pPr>
            <w:r w:rsidRPr="00726B53">
              <w:rPr>
                <w:rFonts w:ascii="Arial" w:hAnsi="Arial" w:cs="Arial"/>
                <w:color w:val="0563C1"/>
                <w:u w:val="single" w:color="0563C1"/>
              </w:rPr>
              <w:t>https://cpc.org.mx/</w:t>
            </w:r>
          </w:p>
        </w:tc>
      </w:tr>
      <w:tr w:rsidR="00130513" w:rsidRPr="00510621" w14:paraId="2D141FEF" w14:textId="77777777" w:rsidTr="00A50B34">
        <w:trPr>
          <w:trHeight w:val="56"/>
        </w:trPr>
        <w:tc>
          <w:tcPr>
            <w:tcW w:w="4219" w:type="dxa"/>
            <w:vAlign w:val="center"/>
          </w:tcPr>
          <w:p w14:paraId="3F05577E" w14:textId="2DB95E2C" w:rsidR="00130513" w:rsidRPr="00510621" w:rsidRDefault="00130513" w:rsidP="00130513">
            <w:pPr>
              <w:spacing w:line="276" w:lineRule="auto"/>
              <w:jc w:val="center"/>
              <w:rPr>
                <w:rFonts w:ascii="Arial" w:hAnsi="Arial" w:cs="Arial"/>
              </w:rPr>
            </w:pPr>
            <w:r w:rsidRPr="00F24987">
              <w:rPr>
                <w:rFonts w:ascii="Arial" w:hAnsi="Arial" w:cs="Arial"/>
                <w:spacing w:val="-2"/>
              </w:rPr>
              <w:t>Micrositio</w:t>
            </w:r>
          </w:p>
        </w:tc>
        <w:tc>
          <w:tcPr>
            <w:tcW w:w="5768" w:type="dxa"/>
            <w:vAlign w:val="center"/>
          </w:tcPr>
          <w:p w14:paraId="4AFA4441" w14:textId="0F5A0332" w:rsidR="00130513" w:rsidRPr="00510621" w:rsidRDefault="00F41B96" w:rsidP="00130513">
            <w:pPr>
              <w:spacing w:line="276" w:lineRule="auto"/>
              <w:jc w:val="center"/>
              <w:rPr>
                <w:rFonts w:ascii="Arial" w:hAnsi="Arial" w:cs="Arial"/>
              </w:rPr>
            </w:pPr>
            <w:r w:rsidRPr="00F41B96">
              <w:rPr>
                <w:rFonts w:ascii="Arial" w:hAnsi="Arial" w:cs="Arial"/>
                <w:color w:val="0563C1"/>
                <w:spacing w:val="-2"/>
                <w:u w:val="single" w:color="0563C1"/>
              </w:rPr>
              <w:t>https://cpc.org.mx/proceso2025/</w:t>
            </w:r>
          </w:p>
        </w:tc>
      </w:tr>
      <w:tr w:rsidR="00CB58AE" w:rsidRPr="00510621" w14:paraId="2E4418E8" w14:textId="77777777" w:rsidTr="00A50B34">
        <w:trPr>
          <w:trHeight w:val="56"/>
        </w:trPr>
        <w:tc>
          <w:tcPr>
            <w:tcW w:w="4219" w:type="dxa"/>
            <w:vAlign w:val="center"/>
          </w:tcPr>
          <w:p w14:paraId="11F624FD" w14:textId="53DFF137" w:rsidR="00CB58AE" w:rsidRPr="00510621" w:rsidRDefault="00CB58AE" w:rsidP="00CB58AE">
            <w:pPr>
              <w:spacing w:line="276" w:lineRule="auto"/>
              <w:jc w:val="center"/>
              <w:rPr>
                <w:rFonts w:ascii="Arial" w:hAnsi="Arial" w:cs="Arial"/>
              </w:rPr>
            </w:pPr>
            <w:r w:rsidRPr="00F24987">
              <w:rPr>
                <w:rFonts w:ascii="Arial" w:hAnsi="Arial" w:cs="Arial"/>
              </w:rPr>
              <w:t>Correo</w:t>
            </w:r>
            <w:r w:rsidRPr="00F24987">
              <w:rPr>
                <w:rFonts w:ascii="Arial" w:hAnsi="Arial" w:cs="Arial"/>
                <w:spacing w:val="-13"/>
              </w:rPr>
              <w:t xml:space="preserve"> </w:t>
            </w:r>
            <w:r w:rsidRPr="00F24987">
              <w:rPr>
                <w:rFonts w:ascii="Arial" w:hAnsi="Arial" w:cs="Arial"/>
              </w:rPr>
              <w:t>electrónico</w:t>
            </w:r>
          </w:p>
        </w:tc>
        <w:tc>
          <w:tcPr>
            <w:tcW w:w="5768" w:type="dxa"/>
            <w:vAlign w:val="center"/>
          </w:tcPr>
          <w:p w14:paraId="2AF5AEEA" w14:textId="5135BC59" w:rsidR="00CB58AE" w:rsidRPr="00510621" w:rsidRDefault="00CB58AE" w:rsidP="00CB58AE">
            <w:pPr>
              <w:spacing w:line="276" w:lineRule="auto"/>
              <w:jc w:val="center"/>
              <w:rPr>
                <w:rFonts w:ascii="Arial" w:hAnsi="Arial" w:cs="Arial"/>
              </w:rPr>
            </w:pPr>
            <w:hyperlink r:id="rId14" w:history="1">
              <w:r w:rsidRPr="009E29DF">
                <w:rPr>
                  <w:rStyle w:val="Hipervnculo"/>
                  <w:rFonts w:ascii="Arial" w:hAnsi="Arial" w:cs="Arial"/>
                </w:rPr>
                <w:t>administrador@cpc.org.mx</w:t>
              </w:r>
            </w:hyperlink>
            <w:r w:rsidRPr="009E29DF">
              <w:rPr>
                <w:rFonts w:ascii="Arial" w:hAnsi="Arial" w:cs="Arial"/>
              </w:rPr>
              <w:t xml:space="preserve"> </w:t>
            </w:r>
          </w:p>
        </w:tc>
      </w:tr>
    </w:tbl>
    <w:p w14:paraId="66FF81C8" w14:textId="77777777" w:rsidR="00464EFA" w:rsidRPr="00510621" w:rsidRDefault="00464EFA" w:rsidP="006153DC">
      <w:pPr>
        <w:spacing w:after="0" w:line="276" w:lineRule="auto"/>
        <w:jc w:val="both"/>
        <w:textAlignment w:val="baseline"/>
        <w:rPr>
          <w:rFonts w:ascii="Arial" w:hAnsi="Arial" w:cs="Arial"/>
          <w:b/>
          <w:bCs/>
          <w:i/>
          <w:color w:val="002060"/>
        </w:rPr>
      </w:pPr>
    </w:p>
    <w:p w14:paraId="355FE77A" w14:textId="3397F0D9" w:rsidR="00DA1156" w:rsidRPr="00510621" w:rsidRDefault="00DA1156" w:rsidP="006153DC">
      <w:pPr>
        <w:spacing w:after="0" w:line="276" w:lineRule="auto"/>
        <w:jc w:val="both"/>
        <w:textAlignment w:val="baseline"/>
        <w:rPr>
          <w:rFonts w:ascii="Arial" w:hAnsi="Arial" w:cs="Arial"/>
          <w:b/>
          <w:bCs/>
          <w:i/>
          <w:color w:val="002060"/>
        </w:rPr>
      </w:pPr>
      <w:r w:rsidRPr="00510621">
        <w:rPr>
          <w:rFonts w:ascii="Arial" w:hAnsi="Arial" w:cs="Arial"/>
          <w:b/>
          <w:bCs/>
          <w:i/>
          <w:color w:val="002060"/>
        </w:rPr>
        <w:t>¿Con quién compartimos su información personal y para qué fines?</w:t>
      </w:r>
    </w:p>
    <w:p w14:paraId="3B4010E8" w14:textId="77777777" w:rsidR="00DA1156" w:rsidRPr="00510621" w:rsidRDefault="00DA1156" w:rsidP="006153DC">
      <w:pPr>
        <w:spacing w:after="0" w:line="276" w:lineRule="auto"/>
        <w:jc w:val="both"/>
        <w:textAlignment w:val="baseline"/>
        <w:rPr>
          <w:rFonts w:ascii="Arial" w:hAnsi="Arial" w:cs="Arial"/>
          <w:b/>
          <w:bCs/>
          <w:i/>
        </w:rPr>
      </w:pPr>
    </w:p>
    <w:p w14:paraId="23D5691A" w14:textId="022B4D3D" w:rsidR="00DA1156" w:rsidRPr="00510621" w:rsidRDefault="00DA1156" w:rsidP="006153DC">
      <w:pPr>
        <w:spacing w:after="0" w:line="276" w:lineRule="auto"/>
        <w:jc w:val="both"/>
        <w:textAlignment w:val="baseline"/>
        <w:rPr>
          <w:rFonts w:ascii="Arial" w:hAnsi="Arial" w:cs="Arial"/>
          <w:bCs/>
        </w:rPr>
      </w:pPr>
      <w:r w:rsidRPr="00510621">
        <w:rPr>
          <w:rFonts w:ascii="Arial" w:hAnsi="Arial" w:cs="Arial"/>
        </w:rPr>
        <w:t>Se informa que</w:t>
      </w:r>
      <w:r w:rsidR="00273E88">
        <w:rPr>
          <w:rFonts w:ascii="Arial" w:hAnsi="Arial" w:cs="Arial"/>
        </w:rPr>
        <w:t xml:space="preserve"> el CPC del SNA transferirá</w:t>
      </w:r>
      <w:r w:rsidR="006C7B8E">
        <w:rPr>
          <w:rFonts w:ascii="Arial" w:hAnsi="Arial" w:cs="Arial"/>
        </w:rPr>
        <w:t xml:space="preserve"> los</w:t>
      </w:r>
      <w:r w:rsidR="00273E88">
        <w:rPr>
          <w:rFonts w:ascii="Arial" w:hAnsi="Arial" w:cs="Arial"/>
        </w:rPr>
        <w:t xml:space="preserve"> datos personales</w:t>
      </w:r>
      <w:r w:rsidR="00937FA9">
        <w:rPr>
          <w:rFonts w:ascii="Arial" w:hAnsi="Arial" w:cs="Arial"/>
        </w:rPr>
        <w:t xml:space="preserve"> </w:t>
      </w:r>
      <w:r w:rsidR="00273E88">
        <w:rPr>
          <w:rFonts w:ascii="Arial" w:hAnsi="Arial" w:cs="Arial"/>
        </w:rPr>
        <w:t>al órgano de gobierno de la Secretaría Ejecutiva del Sistema Nacional Anticorrupción</w:t>
      </w:r>
      <w:r w:rsidR="006C7B8E">
        <w:rPr>
          <w:rStyle w:val="Refdenotaalpie"/>
          <w:rFonts w:ascii="Arial" w:hAnsi="Arial" w:cs="Arial"/>
        </w:rPr>
        <w:footnoteReference w:id="2"/>
      </w:r>
      <w:r w:rsidR="00937FA9">
        <w:rPr>
          <w:rFonts w:ascii="Arial" w:hAnsi="Arial" w:cs="Arial"/>
        </w:rPr>
        <w:t xml:space="preserve">, de las personas que proponga para </w:t>
      </w:r>
      <w:r w:rsidR="00101DBA">
        <w:rPr>
          <w:rFonts w:ascii="Arial" w:hAnsi="Arial" w:cs="Arial"/>
        </w:rPr>
        <w:t>su nombramiento como secretario técnico.</w:t>
      </w:r>
      <w:r w:rsidR="00AA0D54">
        <w:rPr>
          <w:rFonts w:ascii="Arial" w:hAnsi="Arial" w:cs="Arial"/>
        </w:rPr>
        <w:t xml:space="preserve"> Dicha transferencia no requiriere de su consentimiento pues se actualiza la excepción dispuesta en el artículo 16, fracción</w:t>
      </w:r>
      <w:r w:rsidR="001C3EE5">
        <w:rPr>
          <w:rFonts w:ascii="Arial" w:hAnsi="Arial" w:cs="Arial"/>
        </w:rPr>
        <w:t xml:space="preserve"> II y 60</w:t>
      </w:r>
      <w:r w:rsidR="00AD17EA">
        <w:rPr>
          <w:rFonts w:ascii="Arial" w:hAnsi="Arial" w:cs="Arial"/>
        </w:rPr>
        <w:t xml:space="preserve">, fracción I de la </w:t>
      </w:r>
      <w:r w:rsidR="00AD17EA" w:rsidRPr="00510621">
        <w:rPr>
          <w:rFonts w:ascii="Arial" w:eastAsia="Calibri" w:hAnsi="Arial" w:cs="Arial"/>
        </w:rPr>
        <w:t>LGPDPPSO</w:t>
      </w:r>
      <w:r w:rsidR="00AD17EA">
        <w:rPr>
          <w:rFonts w:ascii="Arial" w:eastAsia="Calibri" w:hAnsi="Arial" w:cs="Arial"/>
        </w:rPr>
        <w:t>.</w:t>
      </w:r>
    </w:p>
    <w:p w14:paraId="371718D1" w14:textId="77777777" w:rsidR="00DA1156" w:rsidRPr="003F20BA" w:rsidRDefault="00DA1156" w:rsidP="006153DC">
      <w:pPr>
        <w:spacing w:after="0" w:line="276" w:lineRule="auto"/>
        <w:jc w:val="both"/>
        <w:rPr>
          <w:rFonts w:ascii="Arial" w:hAnsi="Arial" w:cs="Arial"/>
        </w:rPr>
      </w:pPr>
    </w:p>
    <w:p w14:paraId="14384293" w14:textId="77777777" w:rsidR="003F20BA" w:rsidRPr="003F20BA" w:rsidRDefault="003F20BA" w:rsidP="003F20BA">
      <w:pPr>
        <w:spacing w:after="0" w:line="276" w:lineRule="auto"/>
        <w:jc w:val="both"/>
        <w:textAlignment w:val="baseline"/>
        <w:rPr>
          <w:rFonts w:ascii="Arial" w:eastAsia="Calibri" w:hAnsi="Arial" w:cs="Arial"/>
          <w:b/>
          <w:i/>
          <w:iCs/>
          <w:color w:val="002060"/>
        </w:rPr>
      </w:pPr>
      <w:r w:rsidRPr="003F20BA">
        <w:rPr>
          <w:rFonts w:ascii="Arial" w:eastAsia="Calibri" w:hAnsi="Arial" w:cs="Arial"/>
          <w:b/>
          <w:i/>
          <w:iCs/>
          <w:color w:val="002060"/>
        </w:rPr>
        <w:t>Portabilidad de sus datos personales</w:t>
      </w:r>
    </w:p>
    <w:p w14:paraId="4D5EC3F0" w14:textId="77777777" w:rsidR="003F20BA" w:rsidRPr="003F20BA" w:rsidRDefault="003F20BA" w:rsidP="003F20BA">
      <w:pPr>
        <w:spacing w:after="0" w:line="276" w:lineRule="auto"/>
        <w:jc w:val="both"/>
        <w:rPr>
          <w:rFonts w:ascii="Arial" w:hAnsi="Arial" w:cs="Arial"/>
        </w:rPr>
      </w:pPr>
    </w:p>
    <w:p w14:paraId="478FB36A" w14:textId="278251FC" w:rsidR="003F20BA" w:rsidRPr="003F20BA" w:rsidRDefault="003F20BA" w:rsidP="003F20BA">
      <w:pPr>
        <w:spacing w:after="0" w:line="276" w:lineRule="auto"/>
        <w:jc w:val="both"/>
        <w:rPr>
          <w:rFonts w:ascii="Arial" w:eastAsia="Calibri" w:hAnsi="Arial" w:cs="Arial"/>
        </w:rPr>
      </w:pPr>
      <w:r w:rsidRPr="003F20BA">
        <w:rPr>
          <w:rFonts w:ascii="Arial" w:hAnsi="Arial" w:cs="Arial"/>
        </w:rPr>
        <w:t>Se informa que los datos personales recabados NO son susceptibles de ser transmitidos a ningún responsable receptor</w:t>
      </w:r>
      <w:r w:rsidRPr="003F20BA">
        <w:rPr>
          <w:rStyle w:val="Refdenotaalpie"/>
          <w:rFonts w:ascii="Arial" w:hAnsi="Arial" w:cs="Arial"/>
        </w:rPr>
        <w:footnoteReference w:id="3"/>
      </w:r>
      <w:r w:rsidRPr="003F20BA">
        <w:rPr>
          <w:rFonts w:ascii="Arial" w:hAnsi="Arial" w:cs="Arial"/>
        </w:rPr>
        <w:t xml:space="preserve">, pues el tratamiento de dichos datos personales no se realiza en formatos </w:t>
      </w:r>
      <w:r w:rsidRPr="003F20BA">
        <w:rPr>
          <w:rFonts w:ascii="Arial" w:eastAsia="Calibri" w:hAnsi="Arial" w:cs="Arial"/>
        </w:rPr>
        <w:t>estructurados y comúnmente utilizados para su portabilidad, en términos de lo dispuesto en los artículos 5</w:t>
      </w:r>
      <w:r w:rsidR="007E59CB">
        <w:rPr>
          <w:rFonts w:ascii="Arial" w:eastAsia="Calibri" w:hAnsi="Arial" w:cs="Arial"/>
        </w:rPr>
        <w:t>1</w:t>
      </w:r>
      <w:r w:rsidRPr="003F20BA">
        <w:rPr>
          <w:rFonts w:ascii="Arial" w:eastAsia="Calibri" w:hAnsi="Arial" w:cs="Arial"/>
        </w:rPr>
        <w:t xml:space="preserve"> de la LGPDPPSO</w:t>
      </w:r>
      <w:r>
        <w:rPr>
          <w:rFonts w:ascii="Arial" w:eastAsia="Calibri" w:hAnsi="Arial" w:cs="Arial"/>
        </w:rPr>
        <w:t>.</w:t>
      </w:r>
    </w:p>
    <w:p w14:paraId="32196B5B" w14:textId="77777777" w:rsidR="003F20BA" w:rsidRPr="00510621" w:rsidRDefault="003F20BA" w:rsidP="006153DC">
      <w:pPr>
        <w:spacing w:after="0" w:line="276" w:lineRule="auto"/>
        <w:jc w:val="both"/>
        <w:rPr>
          <w:rFonts w:ascii="Arial" w:hAnsi="Arial" w:cs="Arial"/>
        </w:rPr>
      </w:pPr>
    </w:p>
    <w:p w14:paraId="7E2EA893" w14:textId="4B02DF72" w:rsidR="00DA1156" w:rsidRPr="00510621" w:rsidRDefault="00DA1156" w:rsidP="006153DC">
      <w:pPr>
        <w:spacing w:after="0" w:line="276" w:lineRule="auto"/>
        <w:jc w:val="both"/>
        <w:textAlignment w:val="baseline"/>
        <w:rPr>
          <w:rFonts w:ascii="Arial" w:hAnsi="Arial" w:cs="Arial"/>
          <w:b/>
          <w:bCs/>
          <w:i/>
          <w:color w:val="002060"/>
          <w:lang w:val="es-ES"/>
        </w:rPr>
      </w:pPr>
      <w:r w:rsidRPr="00510621">
        <w:rPr>
          <w:rFonts w:ascii="Arial" w:hAnsi="Arial" w:cs="Arial"/>
          <w:b/>
          <w:bCs/>
          <w:i/>
          <w:color w:val="002060"/>
          <w:lang w:val="es-ES"/>
        </w:rPr>
        <w:t>¿Dónde puedo ejercer mis derechos ARCO?</w:t>
      </w:r>
    </w:p>
    <w:p w14:paraId="5F05FA53" w14:textId="77777777" w:rsidR="00DA1156" w:rsidRPr="00510621" w:rsidRDefault="00DA1156" w:rsidP="006153DC">
      <w:pPr>
        <w:spacing w:after="0" w:line="276" w:lineRule="auto"/>
        <w:jc w:val="both"/>
        <w:textAlignment w:val="baseline"/>
        <w:rPr>
          <w:rFonts w:ascii="Arial" w:hAnsi="Arial" w:cs="Arial"/>
        </w:rPr>
      </w:pPr>
    </w:p>
    <w:p w14:paraId="0361322D" w14:textId="2E07D10A" w:rsidR="00DA1156" w:rsidRPr="00510621" w:rsidRDefault="00DA1156" w:rsidP="006153DC">
      <w:pPr>
        <w:spacing w:after="0" w:line="276" w:lineRule="auto"/>
        <w:jc w:val="both"/>
        <w:rPr>
          <w:rFonts w:ascii="Arial" w:hAnsi="Arial" w:cs="Arial"/>
        </w:rPr>
      </w:pPr>
      <w:r w:rsidRPr="00510621">
        <w:rPr>
          <w:rFonts w:ascii="Arial" w:hAnsi="Arial" w:cs="Arial"/>
        </w:rPr>
        <w:t xml:space="preserve">Usted podrá presentar su solicitud para el ejercicio de los derechos ARCO directamente ante </w:t>
      </w:r>
      <w:r w:rsidR="00193E1B" w:rsidRPr="00510621">
        <w:rPr>
          <w:rFonts w:ascii="Arial" w:hAnsi="Arial" w:cs="Arial"/>
        </w:rPr>
        <w:t xml:space="preserve">el </w:t>
      </w:r>
      <w:r w:rsidR="004E0F54">
        <w:rPr>
          <w:rFonts w:ascii="Arial" w:hAnsi="Arial" w:cs="Arial"/>
        </w:rPr>
        <w:t>CPC del SNA</w:t>
      </w:r>
      <w:r w:rsidR="00193E1B" w:rsidRPr="00510621">
        <w:rPr>
          <w:rFonts w:ascii="Arial" w:hAnsi="Arial" w:cs="Arial"/>
        </w:rPr>
        <w:t xml:space="preserve"> o </w:t>
      </w:r>
      <w:r w:rsidR="004311DE" w:rsidRPr="00510621">
        <w:rPr>
          <w:rFonts w:ascii="Arial" w:hAnsi="Arial" w:cs="Arial"/>
        </w:rPr>
        <w:t>ante la</w:t>
      </w:r>
      <w:r w:rsidR="00193E1B" w:rsidRPr="00510621">
        <w:rPr>
          <w:rFonts w:ascii="Arial" w:hAnsi="Arial" w:cs="Arial"/>
        </w:rPr>
        <w:t xml:space="preserve"> Unidad de Transparencia de la Secretaría Ejecutiva del Sistema Nacional Anticorrupción</w:t>
      </w:r>
      <w:r w:rsidRPr="00510621">
        <w:rPr>
          <w:rFonts w:ascii="Arial" w:hAnsi="Arial" w:cs="Arial"/>
        </w:rPr>
        <w:t xml:space="preserve">, a través de las siguientes modalidades: </w:t>
      </w:r>
    </w:p>
    <w:p w14:paraId="42CE8AAA" w14:textId="77777777" w:rsidR="00DA1156" w:rsidRPr="00510621" w:rsidRDefault="00DA1156" w:rsidP="006153DC">
      <w:pPr>
        <w:spacing w:after="0" w:line="276" w:lineRule="auto"/>
        <w:jc w:val="both"/>
        <w:rPr>
          <w:rFonts w:ascii="Arial" w:hAnsi="Arial" w:cs="Arial"/>
        </w:rPr>
      </w:pPr>
    </w:p>
    <w:p w14:paraId="08AA7CF2" w14:textId="796E2CE0" w:rsidR="00DA1156" w:rsidRPr="00510621" w:rsidRDefault="00DA1156" w:rsidP="006153DC">
      <w:pPr>
        <w:pStyle w:val="Prrafodelista"/>
        <w:numPr>
          <w:ilvl w:val="0"/>
          <w:numId w:val="2"/>
        </w:numPr>
        <w:spacing w:after="0" w:line="276" w:lineRule="auto"/>
        <w:jc w:val="both"/>
        <w:rPr>
          <w:rFonts w:ascii="Arial" w:eastAsia="Calibri" w:hAnsi="Arial" w:cs="Arial"/>
        </w:rPr>
      </w:pPr>
      <w:r w:rsidRPr="00510621">
        <w:rPr>
          <w:rFonts w:ascii="Arial" w:eastAsia="Calibri" w:hAnsi="Arial" w:cs="Arial"/>
          <w:b/>
        </w:rPr>
        <w:t>Presencialmente o</w:t>
      </w:r>
      <w:r w:rsidR="004311DE" w:rsidRPr="00510621">
        <w:rPr>
          <w:rFonts w:ascii="Arial" w:eastAsia="Calibri" w:hAnsi="Arial" w:cs="Arial"/>
          <w:b/>
        </w:rPr>
        <w:t xml:space="preserve"> a</w:t>
      </w:r>
      <w:r w:rsidRPr="00510621">
        <w:rPr>
          <w:rFonts w:ascii="Arial" w:eastAsia="Calibri" w:hAnsi="Arial" w:cs="Arial"/>
          <w:b/>
        </w:rPr>
        <w:t xml:space="preserve"> través de escrito libre</w:t>
      </w:r>
      <w:r w:rsidRPr="00510621">
        <w:rPr>
          <w:rFonts w:ascii="Arial" w:eastAsia="Calibri" w:hAnsi="Arial" w:cs="Arial"/>
        </w:rPr>
        <w:t xml:space="preserve"> presentado en </w:t>
      </w:r>
      <w:r w:rsidR="00AA78AE" w:rsidRPr="00510621">
        <w:rPr>
          <w:rFonts w:ascii="Arial" w:eastAsia="Calibri" w:hAnsi="Arial" w:cs="Arial"/>
        </w:rPr>
        <w:t xml:space="preserve">Viaducto </w:t>
      </w:r>
      <w:proofErr w:type="gramStart"/>
      <w:r w:rsidR="00AA78AE" w:rsidRPr="00510621">
        <w:rPr>
          <w:rFonts w:ascii="Arial" w:eastAsia="Calibri" w:hAnsi="Arial" w:cs="Arial"/>
        </w:rPr>
        <w:t>Presidente</w:t>
      </w:r>
      <w:proofErr w:type="gramEnd"/>
      <w:r w:rsidR="00AA78AE" w:rsidRPr="00510621">
        <w:rPr>
          <w:rFonts w:ascii="Arial" w:eastAsia="Calibri" w:hAnsi="Arial" w:cs="Arial"/>
        </w:rPr>
        <w:t xml:space="preserve"> Miguel Alemán, número 105, Colonia Escandón Sección 1, Alcaldía Miguel Hidalgo, C.P 11800, Ciudad de México</w:t>
      </w:r>
      <w:r w:rsidRPr="00510621">
        <w:rPr>
          <w:rFonts w:ascii="Arial" w:eastAsia="Calibri" w:hAnsi="Arial" w:cs="Arial"/>
        </w:rPr>
        <w:t>.</w:t>
      </w:r>
    </w:p>
    <w:p w14:paraId="0F87F395" w14:textId="77777777" w:rsidR="00DA1156" w:rsidRPr="00510621" w:rsidRDefault="00DA1156" w:rsidP="006153DC">
      <w:pPr>
        <w:pStyle w:val="Prrafodelista"/>
        <w:spacing w:after="0" w:line="276" w:lineRule="auto"/>
        <w:jc w:val="both"/>
        <w:rPr>
          <w:rFonts w:ascii="Arial" w:eastAsia="Calibri" w:hAnsi="Arial" w:cs="Arial"/>
        </w:rPr>
      </w:pPr>
    </w:p>
    <w:p w14:paraId="6D986049" w14:textId="77777777" w:rsidR="00DA1156" w:rsidRPr="00510621" w:rsidRDefault="00DA1156" w:rsidP="006153DC">
      <w:pPr>
        <w:pStyle w:val="Prrafodelista"/>
        <w:numPr>
          <w:ilvl w:val="0"/>
          <w:numId w:val="2"/>
        </w:numPr>
        <w:spacing w:after="0" w:line="276" w:lineRule="auto"/>
        <w:jc w:val="both"/>
        <w:rPr>
          <w:rFonts w:ascii="Arial" w:eastAsia="Calibri" w:hAnsi="Arial" w:cs="Arial"/>
          <w:b/>
        </w:rPr>
      </w:pPr>
      <w:r w:rsidRPr="00510621">
        <w:rPr>
          <w:rFonts w:ascii="Arial" w:eastAsia="Calibri" w:hAnsi="Arial" w:cs="Arial"/>
          <w:b/>
        </w:rPr>
        <w:t xml:space="preserve">A través de la Plataforma Nacional de Transparencia: </w:t>
      </w:r>
      <w:hyperlink r:id="rId15" w:history="1">
        <w:r w:rsidRPr="00510621">
          <w:rPr>
            <w:rStyle w:val="Hipervnculo"/>
            <w:rFonts w:ascii="Arial" w:eastAsia="Calibri" w:hAnsi="Arial" w:cs="Arial"/>
          </w:rPr>
          <w:t>http://www.plataformadetransparencia.org.mx</w:t>
        </w:r>
      </w:hyperlink>
    </w:p>
    <w:p w14:paraId="09B2C377" w14:textId="77777777" w:rsidR="00DA1156" w:rsidRPr="00510621" w:rsidRDefault="00DA1156" w:rsidP="006153DC">
      <w:pPr>
        <w:pStyle w:val="Prrafodelista"/>
        <w:spacing w:after="0" w:line="276" w:lineRule="auto"/>
        <w:jc w:val="both"/>
        <w:rPr>
          <w:rFonts w:ascii="Arial" w:eastAsia="Calibri" w:hAnsi="Arial" w:cs="Arial"/>
        </w:rPr>
      </w:pPr>
    </w:p>
    <w:p w14:paraId="2A0151EC" w14:textId="1FED3800" w:rsidR="00DA1156" w:rsidRPr="00510621" w:rsidRDefault="00DA1156" w:rsidP="006153DC">
      <w:pPr>
        <w:pStyle w:val="Prrafodelista"/>
        <w:numPr>
          <w:ilvl w:val="0"/>
          <w:numId w:val="2"/>
        </w:numPr>
        <w:spacing w:after="0" w:line="276" w:lineRule="auto"/>
        <w:jc w:val="both"/>
        <w:rPr>
          <w:rFonts w:ascii="Arial" w:hAnsi="Arial" w:cs="Arial"/>
        </w:rPr>
      </w:pPr>
      <w:r w:rsidRPr="00510621">
        <w:rPr>
          <w:rFonts w:ascii="Arial" w:eastAsia="Calibri" w:hAnsi="Arial" w:cs="Arial"/>
          <w:b/>
        </w:rPr>
        <w:t xml:space="preserve">Por correo electrónico, </w:t>
      </w:r>
      <w:r w:rsidRPr="00510621">
        <w:rPr>
          <w:rFonts w:ascii="Arial" w:eastAsia="Calibri" w:hAnsi="Arial" w:cs="Arial"/>
        </w:rPr>
        <w:t xml:space="preserve">a la dirección electrónica: </w:t>
      </w:r>
      <w:hyperlink r:id="rId16" w:history="1">
        <w:r w:rsidR="005B209D" w:rsidRPr="00747079">
          <w:rPr>
            <w:rStyle w:val="Hipervnculo"/>
            <w:rFonts w:ascii="Arial" w:hAnsi="Arial" w:cs="Arial"/>
          </w:rPr>
          <w:t>administrador@cpc.org.mx</w:t>
        </w:r>
      </w:hyperlink>
      <w:r w:rsidR="00962A0C" w:rsidRPr="00510621">
        <w:rPr>
          <w:rFonts w:ascii="Arial" w:hAnsi="Arial" w:cs="Arial"/>
        </w:rPr>
        <w:t xml:space="preserve"> o </w:t>
      </w:r>
      <w:hyperlink r:id="rId17" w:history="1">
        <w:r w:rsidR="00962A0C" w:rsidRPr="00510621">
          <w:rPr>
            <w:rStyle w:val="Hipervnculo"/>
            <w:rFonts w:ascii="Arial" w:hAnsi="Arial" w:cs="Arial"/>
          </w:rPr>
          <w:t>unidadtransparencia@sesna.gob.mx</w:t>
        </w:r>
      </w:hyperlink>
      <w:r w:rsidR="00962A0C" w:rsidRPr="00510621">
        <w:rPr>
          <w:rFonts w:ascii="Arial" w:hAnsi="Arial" w:cs="Arial"/>
        </w:rPr>
        <w:t xml:space="preserve"> </w:t>
      </w:r>
    </w:p>
    <w:p w14:paraId="78508217" w14:textId="77777777" w:rsidR="002B62C5" w:rsidRPr="00510621" w:rsidRDefault="002B62C5" w:rsidP="006153DC">
      <w:pPr>
        <w:spacing w:after="0" w:line="276" w:lineRule="auto"/>
        <w:jc w:val="both"/>
        <w:rPr>
          <w:rFonts w:ascii="Arial" w:eastAsia="Calibri" w:hAnsi="Arial" w:cs="Arial"/>
        </w:rPr>
      </w:pPr>
    </w:p>
    <w:p w14:paraId="0300371C" w14:textId="442FC976" w:rsidR="00DA1156" w:rsidRPr="00510621" w:rsidRDefault="00DA1156" w:rsidP="006153DC">
      <w:pPr>
        <w:spacing w:after="0" w:line="276" w:lineRule="auto"/>
        <w:jc w:val="both"/>
        <w:rPr>
          <w:rFonts w:ascii="Arial" w:eastAsia="Calibri" w:hAnsi="Arial" w:cs="Arial"/>
        </w:rPr>
      </w:pPr>
      <w:r w:rsidRPr="00510621">
        <w:rPr>
          <w:rFonts w:ascii="Arial" w:eastAsia="Calibri" w:hAnsi="Arial" w:cs="Arial"/>
        </w:rPr>
        <w:lastRenderedPageBreak/>
        <w:t xml:space="preserve">Al respecto, se informa que la solicitud para el ejercicio de los derechos ARCO deberá cumplir con los siguientes requisitos: </w:t>
      </w:r>
    </w:p>
    <w:p w14:paraId="3A4EDCD4" w14:textId="77777777" w:rsidR="00DA1156" w:rsidRPr="00510621" w:rsidRDefault="00DA1156" w:rsidP="006153DC">
      <w:pPr>
        <w:pStyle w:val="Prrafodelista"/>
        <w:spacing w:after="0" w:line="276" w:lineRule="auto"/>
        <w:jc w:val="both"/>
        <w:rPr>
          <w:rFonts w:ascii="Arial" w:eastAsia="Calibri" w:hAnsi="Arial" w:cs="Arial"/>
        </w:rPr>
      </w:pPr>
    </w:p>
    <w:p w14:paraId="7E7A7892" w14:textId="77777777" w:rsidR="00DA1156" w:rsidRPr="00510621" w:rsidRDefault="00DA1156" w:rsidP="006153DC">
      <w:pPr>
        <w:pStyle w:val="Prrafodelista"/>
        <w:numPr>
          <w:ilvl w:val="0"/>
          <w:numId w:val="4"/>
        </w:numPr>
        <w:spacing w:after="0" w:line="276" w:lineRule="auto"/>
        <w:ind w:left="567" w:hanging="284"/>
        <w:jc w:val="both"/>
        <w:rPr>
          <w:rFonts w:ascii="Arial" w:eastAsia="Calibri" w:hAnsi="Arial" w:cs="Arial"/>
        </w:rPr>
      </w:pPr>
      <w:r w:rsidRPr="00510621">
        <w:rPr>
          <w:rFonts w:ascii="Arial" w:eastAsia="Calibri" w:hAnsi="Arial" w:cs="Arial"/>
        </w:rPr>
        <w:t>Nombre del titular de los datos personales;</w:t>
      </w:r>
    </w:p>
    <w:p w14:paraId="6549CCDF" w14:textId="77777777" w:rsidR="00DA1156" w:rsidRPr="00510621" w:rsidRDefault="00DA1156" w:rsidP="006153DC">
      <w:pPr>
        <w:pStyle w:val="Prrafodelista"/>
        <w:numPr>
          <w:ilvl w:val="0"/>
          <w:numId w:val="4"/>
        </w:numPr>
        <w:spacing w:after="0" w:line="276" w:lineRule="auto"/>
        <w:ind w:left="567" w:hanging="284"/>
        <w:jc w:val="both"/>
        <w:rPr>
          <w:rFonts w:ascii="Arial" w:eastAsia="Calibri" w:hAnsi="Arial" w:cs="Arial"/>
        </w:rPr>
      </w:pPr>
      <w:r w:rsidRPr="00510621">
        <w:rPr>
          <w:rFonts w:ascii="Arial" w:eastAsia="Calibri" w:hAnsi="Arial" w:cs="Arial"/>
        </w:rPr>
        <w:t>Documentos que acrediten la identidad del titular;</w:t>
      </w:r>
    </w:p>
    <w:p w14:paraId="129B1A99" w14:textId="77777777" w:rsidR="00DA1156" w:rsidRPr="00510621" w:rsidRDefault="00DA1156" w:rsidP="006153DC">
      <w:pPr>
        <w:pStyle w:val="Prrafodelista"/>
        <w:numPr>
          <w:ilvl w:val="0"/>
          <w:numId w:val="4"/>
        </w:numPr>
        <w:spacing w:after="0" w:line="276" w:lineRule="auto"/>
        <w:ind w:left="567" w:hanging="284"/>
        <w:jc w:val="both"/>
        <w:rPr>
          <w:rFonts w:ascii="Arial" w:eastAsia="Calibri" w:hAnsi="Arial" w:cs="Arial"/>
        </w:rPr>
      </w:pPr>
      <w:r w:rsidRPr="00510621">
        <w:rPr>
          <w:rFonts w:ascii="Arial" w:eastAsia="Calibri" w:hAnsi="Arial" w:cs="Arial"/>
        </w:rPr>
        <w:t>En su caso, nombre del representante legal del titular y los documentos para acreditar su identidad y personalidad;</w:t>
      </w:r>
    </w:p>
    <w:p w14:paraId="47DF7597" w14:textId="77777777" w:rsidR="00DA1156" w:rsidRPr="00510621" w:rsidRDefault="00DA1156" w:rsidP="006153DC">
      <w:pPr>
        <w:pStyle w:val="Prrafodelista"/>
        <w:numPr>
          <w:ilvl w:val="0"/>
          <w:numId w:val="4"/>
        </w:numPr>
        <w:spacing w:after="0" w:line="276" w:lineRule="auto"/>
        <w:ind w:left="567" w:hanging="284"/>
        <w:jc w:val="both"/>
        <w:rPr>
          <w:rFonts w:ascii="Arial" w:eastAsia="Calibri" w:hAnsi="Arial" w:cs="Arial"/>
        </w:rPr>
      </w:pPr>
      <w:r w:rsidRPr="00510621">
        <w:rPr>
          <w:rFonts w:ascii="Arial" w:eastAsia="Calibri" w:hAnsi="Arial" w:cs="Arial"/>
        </w:rPr>
        <w:t>Domicilio o cualquier medio para recibir notificaciones;</w:t>
      </w:r>
    </w:p>
    <w:p w14:paraId="6FBDF907" w14:textId="77777777" w:rsidR="00DA1156" w:rsidRPr="00510621" w:rsidRDefault="00DA1156" w:rsidP="006153DC">
      <w:pPr>
        <w:pStyle w:val="Prrafodelista"/>
        <w:numPr>
          <w:ilvl w:val="0"/>
          <w:numId w:val="4"/>
        </w:numPr>
        <w:spacing w:after="0" w:line="276" w:lineRule="auto"/>
        <w:ind w:left="567" w:hanging="284"/>
        <w:jc w:val="both"/>
        <w:rPr>
          <w:rFonts w:ascii="Arial" w:eastAsia="Calibri" w:hAnsi="Arial" w:cs="Arial"/>
        </w:rPr>
      </w:pPr>
      <w:r w:rsidRPr="00510621">
        <w:rPr>
          <w:rFonts w:ascii="Arial" w:eastAsia="Calibri" w:hAnsi="Arial" w:cs="Arial"/>
        </w:rPr>
        <w:t>De ser posible, el área que trata los datos personales y ante la cual se presenta la solicitud;</w:t>
      </w:r>
    </w:p>
    <w:p w14:paraId="49BE6610" w14:textId="0280FBD5" w:rsidR="00DA1156" w:rsidRPr="00510621" w:rsidRDefault="00DA1156" w:rsidP="006153DC">
      <w:pPr>
        <w:pStyle w:val="Prrafodelista"/>
        <w:numPr>
          <w:ilvl w:val="0"/>
          <w:numId w:val="4"/>
        </w:numPr>
        <w:spacing w:after="0" w:line="276" w:lineRule="auto"/>
        <w:ind w:left="567" w:hanging="284"/>
        <w:jc w:val="both"/>
        <w:rPr>
          <w:rFonts w:ascii="Arial" w:eastAsia="Calibri" w:hAnsi="Arial" w:cs="Arial"/>
        </w:rPr>
      </w:pPr>
      <w:r w:rsidRPr="00510621">
        <w:rPr>
          <w:rFonts w:ascii="Arial" w:eastAsia="Calibri" w:hAnsi="Arial" w:cs="Arial"/>
        </w:rPr>
        <w:t>Descripción clara y precisa de los datos personales respecto de los que se busca ejercer alguno de los derechos ARCO, salvo que se trate del derecho de acceso;</w:t>
      </w:r>
    </w:p>
    <w:p w14:paraId="42718CE3" w14:textId="77777777" w:rsidR="00DA1156" w:rsidRPr="00510621" w:rsidRDefault="00DA1156" w:rsidP="006153DC">
      <w:pPr>
        <w:pStyle w:val="Prrafodelista"/>
        <w:numPr>
          <w:ilvl w:val="0"/>
          <w:numId w:val="4"/>
        </w:numPr>
        <w:spacing w:after="0" w:line="276" w:lineRule="auto"/>
        <w:ind w:left="567" w:hanging="284"/>
        <w:jc w:val="both"/>
        <w:rPr>
          <w:rFonts w:ascii="Arial" w:eastAsia="Calibri" w:hAnsi="Arial" w:cs="Arial"/>
        </w:rPr>
      </w:pPr>
      <w:r w:rsidRPr="00510621">
        <w:rPr>
          <w:rFonts w:ascii="Arial" w:eastAsia="Calibri" w:hAnsi="Arial" w:cs="Arial"/>
        </w:rPr>
        <w:t xml:space="preserve">Descripción del derecho que se quiere ejercer o de lo que solicita el titular, y </w:t>
      </w:r>
    </w:p>
    <w:p w14:paraId="62D57CAC" w14:textId="77777777" w:rsidR="00DA1156" w:rsidRPr="00510621" w:rsidRDefault="00DA1156" w:rsidP="006153DC">
      <w:pPr>
        <w:pStyle w:val="Prrafodelista"/>
        <w:numPr>
          <w:ilvl w:val="0"/>
          <w:numId w:val="4"/>
        </w:numPr>
        <w:spacing w:after="0" w:line="276" w:lineRule="auto"/>
        <w:ind w:left="567" w:hanging="284"/>
        <w:jc w:val="both"/>
        <w:rPr>
          <w:rFonts w:ascii="Arial" w:eastAsia="Calibri" w:hAnsi="Arial" w:cs="Arial"/>
        </w:rPr>
      </w:pPr>
      <w:r w:rsidRPr="00510621">
        <w:rPr>
          <w:rFonts w:ascii="Arial" w:eastAsia="Calibri" w:hAnsi="Arial" w:cs="Arial"/>
        </w:rPr>
        <w:t>En su caso, cualquier otro elemento o documento que faciliten la localización de los datos personales.</w:t>
      </w:r>
    </w:p>
    <w:p w14:paraId="331CB371" w14:textId="77777777" w:rsidR="00DA1156" w:rsidRPr="00510621" w:rsidRDefault="00DA1156" w:rsidP="006153DC">
      <w:pPr>
        <w:spacing w:after="0" w:line="276" w:lineRule="auto"/>
        <w:jc w:val="both"/>
        <w:rPr>
          <w:rFonts w:ascii="Arial" w:eastAsia="Calibri" w:hAnsi="Arial" w:cs="Arial"/>
          <w:lang w:val="es-ES_tradnl"/>
        </w:rPr>
      </w:pPr>
    </w:p>
    <w:p w14:paraId="6F1CD189" w14:textId="77777777" w:rsidR="00DA1156" w:rsidRPr="00510621" w:rsidRDefault="00DA1156" w:rsidP="006153DC">
      <w:pPr>
        <w:spacing w:after="0" w:line="276" w:lineRule="auto"/>
        <w:jc w:val="both"/>
        <w:rPr>
          <w:rFonts w:ascii="Arial" w:eastAsia="Calibri" w:hAnsi="Arial" w:cs="Arial"/>
        </w:rPr>
      </w:pPr>
      <w:r w:rsidRPr="00510621">
        <w:rPr>
          <w:rFonts w:ascii="Arial" w:eastAsia="Calibri" w:hAnsi="Arial" w:cs="Arial"/>
        </w:rPr>
        <w:t>Además de la información general antes señalada, dependiendo del derecho que se desee ejercer, deberá incluir la siguiente información en la solicitud:</w:t>
      </w:r>
    </w:p>
    <w:p w14:paraId="3F9F6CA8" w14:textId="77777777" w:rsidR="00DA1156" w:rsidRPr="00510621" w:rsidRDefault="00DA1156" w:rsidP="006153DC">
      <w:pPr>
        <w:spacing w:after="0" w:line="276" w:lineRule="auto"/>
        <w:jc w:val="both"/>
        <w:rPr>
          <w:rFonts w:ascii="Arial" w:eastAsia="Calibri" w:hAnsi="Arial" w:cs="Arial"/>
        </w:rPr>
      </w:pPr>
    </w:p>
    <w:p w14:paraId="6218347B" w14:textId="77777777" w:rsidR="00DA1156" w:rsidRPr="00510621" w:rsidRDefault="00DA1156" w:rsidP="006153DC">
      <w:pPr>
        <w:pStyle w:val="Prrafodelista"/>
        <w:numPr>
          <w:ilvl w:val="0"/>
          <w:numId w:val="5"/>
        </w:numPr>
        <w:spacing w:after="0" w:line="276" w:lineRule="auto"/>
        <w:ind w:left="567" w:hanging="284"/>
        <w:jc w:val="both"/>
        <w:rPr>
          <w:rFonts w:ascii="Arial" w:eastAsia="Calibri" w:hAnsi="Arial" w:cs="Arial"/>
        </w:rPr>
      </w:pPr>
      <w:r w:rsidRPr="00510621">
        <w:rPr>
          <w:rFonts w:ascii="Arial" w:eastAsia="Calibri" w:hAnsi="Arial" w:cs="Arial"/>
        </w:rPr>
        <w:t>Derecho de acceso: La modalidad en la que prefiere que se reproduzcan los datos personales solicitados.</w:t>
      </w:r>
    </w:p>
    <w:p w14:paraId="4ED145F5" w14:textId="77777777" w:rsidR="00DA1156" w:rsidRPr="00510621" w:rsidRDefault="00DA1156" w:rsidP="006153DC">
      <w:pPr>
        <w:pStyle w:val="Prrafodelista"/>
        <w:numPr>
          <w:ilvl w:val="0"/>
          <w:numId w:val="5"/>
        </w:numPr>
        <w:spacing w:after="0" w:line="276" w:lineRule="auto"/>
        <w:ind w:left="567" w:hanging="284"/>
        <w:jc w:val="both"/>
        <w:rPr>
          <w:rFonts w:ascii="Arial" w:eastAsia="Calibri" w:hAnsi="Arial" w:cs="Arial"/>
        </w:rPr>
      </w:pPr>
      <w:r w:rsidRPr="00510621">
        <w:rPr>
          <w:rFonts w:ascii="Arial" w:eastAsia="Calibri" w:hAnsi="Arial" w:cs="Arial"/>
        </w:rPr>
        <w:t>Derecho de rectificación: Las modificaciones que solicita que se realicen a los datos personales, así como aportar los documentos que sustenten la solicitud.</w:t>
      </w:r>
    </w:p>
    <w:p w14:paraId="33C918E9" w14:textId="77777777" w:rsidR="00DA1156" w:rsidRPr="00510621" w:rsidRDefault="00DA1156" w:rsidP="006153DC">
      <w:pPr>
        <w:pStyle w:val="Prrafodelista"/>
        <w:numPr>
          <w:ilvl w:val="0"/>
          <w:numId w:val="5"/>
        </w:numPr>
        <w:spacing w:after="0" w:line="276" w:lineRule="auto"/>
        <w:ind w:left="567" w:hanging="284"/>
        <w:jc w:val="both"/>
        <w:rPr>
          <w:rFonts w:ascii="Arial" w:eastAsia="Calibri" w:hAnsi="Arial" w:cs="Arial"/>
        </w:rPr>
      </w:pPr>
      <w:r w:rsidRPr="00510621">
        <w:rPr>
          <w:rFonts w:ascii="Arial" w:eastAsia="Calibri" w:hAnsi="Arial" w:cs="Arial"/>
        </w:rPr>
        <w:t>Derecho de cancelación: Las cusas que motivan la petición de que se eliminen los datos de los archivos, registro o bases de datos del responsable del tratamiento.</w:t>
      </w:r>
    </w:p>
    <w:p w14:paraId="18D1A25F" w14:textId="77777777" w:rsidR="00DA1156" w:rsidRPr="00510621" w:rsidRDefault="00DA1156" w:rsidP="006153DC">
      <w:pPr>
        <w:pStyle w:val="Prrafodelista"/>
        <w:numPr>
          <w:ilvl w:val="0"/>
          <w:numId w:val="5"/>
        </w:numPr>
        <w:spacing w:after="0" w:line="276" w:lineRule="auto"/>
        <w:ind w:left="567" w:hanging="284"/>
        <w:jc w:val="both"/>
        <w:rPr>
          <w:rFonts w:ascii="Arial" w:eastAsia="Calibri" w:hAnsi="Arial" w:cs="Arial"/>
        </w:rPr>
      </w:pPr>
      <w:r w:rsidRPr="00510621">
        <w:rPr>
          <w:rFonts w:ascii="Arial" w:eastAsia="Calibri" w:hAnsi="Arial" w:cs="Arial"/>
        </w:rPr>
        <w:t>Derecho de oposición: Las causas legitimas o la situación que lo llevan a solicitar que finalice el tratamiento de sus datos personales, así como el daño o perjuicio que le causaría que dicho tratamiento continúe, o en su caso, las finalidades específicas respecto de las cuales requiere ejercer el derecho de oposición.</w:t>
      </w:r>
    </w:p>
    <w:p w14:paraId="3D4EC977" w14:textId="77777777" w:rsidR="00DA1156" w:rsidRPr="00510621" w:rsidRDefault="00DA1156" w:rsidP="006153DC">
      <w:pPr>
        <w:spacing w:after="0" w:line="276" w:lineRule="auto"/>
        <w:jc w:val="both"/>
        <w:rPr>
          <w:rFonts w:ascii="Arial" w:eastAsia="Calibri" w:hAnsi="Arial" w:cs="Arial"/>
        </w:rPr>
      </w:pPr>
    </w:p>
    <w:p w14:paraId="1293A17E" w14:textId="77777777" w:rsidR="00DA1156" w:rsidRPr="00510621" w:rsidRDefault="00DA1156" w:rsidP="006153DC">
      <w:pPr>
        <w:spacing w:after="0" w:line="276" w:lineRule="auto"/>
        <w:jc w:val="both"/>
        <w:rPr>
          <w:rFonts w:ascii="Arial" w:eastAsia="Calibri" w:hAnsi="Arial" w:cs="Arial"/>
        </w:rPr>
      </w:pPr>
      <w:r w:rsidRPr="00510621">
        <w:rPr>
          <w:rFonts w:ascii="Arial" w:eastAsia="Calibri" w:hAnsi="Arial" w:cs="Arial"/>
        </w:rPr>
        <w:t xml:space="preserve">En caso de que la solicitud no satisfaga alguno de los requisitos antes descritos o se no cuenten con elementos para subsanarla, se prevendrá al solicitante dentro de los cinco días hábiles siguientes a la presentación de la solicitud para el ejercicio de los derechos ARCO, por una sola ocasión, para que subsane las omisiones dentro de un plazo de diez días contados a partir del día siguiente al de la notificación. Transcurrido el plazo sin desahogar la prevención se tendrá por no presentada la solicitud para el ejercicio de los derechos ARCO. La prevención tendrá el efecto de interrumpir el plazo se tiene para resolver la solicitud. </w:t>
      </w:r>
    </w:p>
    <w:p w14:paraId="44A70849" w14:textId="0C733EBC" w:rsidR="00DA1156" w:rsidRPr="00510621" w:rsidRDefault="00DA1156" w:rsidP="006153DC">
      <w:pPr>
        <w:spacing w:after="0" w:line="276" w:lineRule="auto"/>
        <w:jc w:val="both"/>
        <w:rPr>
          <w:rFonts w:ascii="Arial" w:eastAsia="Calibri" w:hAnsi="Arial" w:cs="Arial"/>
        </w:rPr>
      </w:pPr>
      <w:r w:rsidRPr="00510621">
        <w:rPr>
          <w:rFonts w:ascii="Arial" w:eastAsia="Calibri" w:hAnsi="Arial" w:cs="Arial"/>
        </w:rPr>
        <w:t>La respuesta se notificará en la Plataforma Nacional de Transparencia o, en su caso, en el medio elegido para tal efecto, misma que no deberá exceder de veinte días hábiles contados a partir del día hábil siguiente a la recepción de la solicitud; este plazo podrá ser ampliado por diez días siempre y cuando así lo justifiquen las circunstancias y cuando se le notifique al titular dentro del plazo de respuesta.</w:t>
      </w:r>
    </w:p>
    <w:p w14:paraId="56F5A41F" w14:textId="77777777" w:rsidR="00DA1156" w:rsidRPr="00510621" w:rsidRDefault="00DA1156" w:rsidP="006153DC">
      <w:pPr>
        <w:spacing w:after="0" w:line="276" w:lineRule="auto"/>
        <w:jc w:val="both"/>
        <w:rPr>
          <w:rFonts w:ascii="Arial" w:eastAsia="Calibri" w:hAnsi="Arial" w:cs="Arial"/>
        </w:rPr>
      </w:pPr>
      <w:r w:rsidRPr="00510621">
        <w:rPr>
          <w:rFonts w:ascii="Arial" w:eastAsia="Calibri" w:hAnsi="Arial" w:cs="Arial"/>
        </w:rPr>
        <w:t xml:space="preserve">En caso de resultar procedente el ejercicio de los derechos ARCO, se deberá hacer efectivo en un plazo que no podrá exceder de quince días hábiles contados a partir del día hábil siguiente en que se haya notificado la respuesta a la persona solicitante. </w:t>
      </w:r>
    </w:p>
    <w:p w14:paraId="28A61DAB" w14:textId="77777777" w:rsidR="00DA1156" w:rsidRPr="00510621" w:rsidRDefault="00DA1156" w:rsidP="006153DC">
      <w:pPr>
        <w:spacing w:after="0" w:line="276" w:lineRule="auto"/>
        <w:jc w:val="both"/>
        <w:rPr>
          <w:rFonts w:ascii="Arial" w:eastAsia="Calibri" w:hAnsi="Arial" w:cs="Arial"/>
        </w:rPr>
      </w:pPr>
      <w:r w:rsidRPr="00510621">
        <w:rPr>
          <w:rFonts w:ascii="Arial" w:eastAsia="Calibri" w:hAnsi="Arial" w:cs="Arial"/>
        </w:rPr>
        <w:lastRenderedPageBreak/>
        <w:t xml:space="preserve">La solicitud, se deberá atender en la modalidad requerida salvo que exista una imposibilidad física o jurídica que limite a reproducir los datos personales en dicha modalidad, en este caso se deberá ofrecer otras modalidades de entrega de los datos personales fundando y motivando dicha actuación. </w:t>
      </w:r>
    </w:p>
    <w:p w14:paraId="27CE17B3" w14:textId="2776B37E" w:rsidR="00DA1156" w:rsidRDefault="00DA1156" w:rsidP="006153DC">
      <w:pPr>
        <w:spacing w:after="0" w:line="276" w:lineRule="auto"/>
        <w:jc w:val="both"/>
        <w:rPr>
          <w:rFonts w:ascii="Arial" w:hAnsi="Arial" w:cs="Arial"/>
        </w:rPr>
      </w:pPr>
      <w:r w:rsidRPr="00510621">
        <w:rPr>
          <w:rFonts w:ascii="Arial" w:eastAsia="Calibri" w:hAnsi="Arial" w:cs="Arial"/>
        </w:rPr>
        <w:t xml:space="preserve">En caso de que la respuesta no satisfaga su solicitud, </w:t>
      </w:r>
      <w:r w:rsidRPr="00510621">
        <w:rPr>
          <w:rFonts w:ascii="Arial" w:hAnsi="Arial" w:cs="Arial"/>
        </w:rPr>
        <w:t>dentro de un plazo que no podrá exceder de quince días hábiles contados a partir del siguiente a la fecha de la notificación de la respuesta o al vencimiento del plazo para dar respuesta</w:t>
      </w:r>
      <w:r w:rsidRPr="00510621">
        <w:rPr>
          <w:rFonts w:ascii="Arial" w:eastAsia="Calibri" w:hAnsi="Arial" w:cs="Arial"/>
        </w:rPr>
        <w:t xml:space="preserve">, podrá interponer un </w:t>
      </w:r>
      <w:r w:rsidRPr="00510621">
        <w:rPr>
          <w:rFonts w:ascii="Arial" w:hAnsi="Arial" w:cs="Arial"/>
        </w:rPr>
        <w:t xml:space="preserve">recurso de revisión ante </w:t>
      </w:r>
      <w:r w:rsidR="00D5349C">
        <w:rPr>
          <w:rFonts w:ascii="Arial" w:hAnsi="Arial" w:cs="Arial"/>
        </w:rPr>
        <w:t>la</w:t>
      </w:r>
      <w:r w:rsidR="00DC3260" w:rsidRPr="000B5C35">
        <w:rPr>
          <w:rFonts w:ascii="Arial" w:hAnsi="Arial" w:cs="Arial"/>
        </w:rPr>
        <w:t xml:space="preserve"> Secretaría Anticorrupción y Buen Gobierno o ante la Unidad de Transparencia de la SESNA</w:t>
      </w:r>
      <w:r w:rsidRPr="00510621">
        <w:rPr>
          <w:rFonts w:ascii="Arial" w:hAnsi="Arial" w:cs="Arial"/>
        </w:rPr>
        <w:t>.</w:t>
      </w:r>
    </w:p>
    <w:p w14:paraId="08683EB2" w14:textId="77777777" w:rsidR="00DC3260" w:rsidRPr="00DC3260" w:rsidRDefault="00DC3260" w:rsidP="006153DC">
      <w:pPr>
        <w:spacing w:after="0" w:line="276" w:lineRule="auto"/>
        <w:jc w:val="both"/>
        <w:rPr>
          <w:rFonts w:ascii="Arial" w:hAnsi="Arial" w:cs="Arial"/>
        </w:rPr>
      </w:pPr>
    </w:p>
    <w:p w14:paraId="286FFBF4" w14:textId="77777777" w:rsidR="00DA1156" w:rsidRPr="00510621" w:rsidRDefault="00DA1156" w:rsidP="006153DC">
      <w:pPr>
        <w:spacing w:after="0" w:line="276" w:lineRule="auto"/>
        <w:jc w:val="both"/>
        <w:textAlignment w:val="baseline"/>
        <w:rPr>
          <w:rFonts w:ascii="Arial" w:eastAsia="Calibri" w:hAnsi="Arial" w:cs="Arial"/>
          <w:b/>
          <w:i/>
          <w:iCs/>
          <w:color w:val="002060"/>
        </w:rPr>
      </w:pPr>
      <w:r w:rsidRPr="00510621">
        <w:rPr>
          <w:rFonts w:ascii="Arial" w:eastAsia="Calibri" w:hAnsi="Arial" w:cs="Arial"/>
          <w:b/>
          <w:i/>
          <w:iCs/>
          <w:color w:val="002060"/>
        </w:rPr>
        <w:t>Domicilio de la Unidad de Transparencia</w:t>
      </w:r>
    </w:p>
    <w:p w14:paraId="6B2195E1" w14:textId="77777777" w:rsidR="00DA1156" w:rsidRPr="00510621" w:rsidRDefault="00DA1156" w:rsidP="006153DC">
      <w:pPr>
        <w:spacing w:after="0" w:line="276" w:lineRule="auto"/>
        <w:jc w:val="both"/>
        <w:textAlignment w:val="baseline"/>
        <w:rPr>
          <w:rFonts w:ascii="Arial" w:eastAsia="Calibri" w:hAnsi="Arial" w:cs="Arial"/>
          <w:b/>
          <w:smallCaps/>
          <w:color w:val="262626" w:themeColor="text1" w:themeTint="D9"/>
        </w:rPr>
      </w:pPr>
    </w:p>
    <w:p w14:paraId="027FDB91" w14:textId="0032EAD3" w:rsidR="00DA1156" w:rsidRPr="00510621" w:rsidRDefault="00DA1156" w:rsidP="006153DC">
      <w:pPr>
        <w:spacing w:after="0" w:line="276" w:lineRule="auto"/>
        <w:jc w:val="both"/>
        <w:textAlignment w:val="baseline"/>
        <w:rPr>
          <w:rFonts w:ascii="Arial" w:eastAsia="Calibri" w:hAnsi="Arial" w:cs="Arial"/>
          <w:color w:val="262626" w:themeColor="text1" w:themeTint="D9"/>
        </w:rPr>
      </w:pPr>
      <w:r w:rsidRPr="00510621">
        <w:rPr>
          <w:rFonts w:ascii="Arial" w:eastAsia="Calibri" w:hAnsi="Arial" w:cs="Arial"/>
          <w:color w:val="262626" w:themeColor="text1" w:themeTint="D9"/>
        </w:rPr>
        <w:t>Si requiere asesoría o apoyo para el ejercicio de sus derechos ARCO o tiene alguna duda respecto al tratamiento de sus datos personales, puede ponerse en contacto</w:t>
      </w:r>
      <w:r w:rsidRPr="00510621">
        <w:rPr>
          <w:rFonts w:ascii="Arial" w:hAnsi="Arial" w:cs="Arial"/>
        </w:rPr>
        <w:t xml:space="preserve"> </w:t>
      </w:r>
      <w:r w:rsidRPr="00510621">
        <w:rPr>
          <w:rFonts w:ascii="Arial" w:eastAsia="Calibri" w:hAnsi="Arial" w:cs="Arial"/>
          <w:color w:val="262626" w:themeColor="text1" w:themeTint="D9"/>
        </w:rPr>
        <w:t>con</w:t>
      </w:r>
      <w:r w:rsidR="00F15D27" w:rsidRPr="00510621">
        <w:rPr>
          <w:rFonts w:ascii="Arial" w:eastAsia="Calibri" w:hAnsi="Arial" w:cs="Arial"/>
          <w:color w:val="262626" w:themeColor="text1" w:themeTint="D9"/>
        </w:rPr>
        <w:t xml:space="preserve"> </w:t>
      </w:r>
      <w:r w:rsidR="00F15D27" w:rsidRPr="00510621">
        <w:rPr>
          <w:rFonts w:ascii="Arial" w:hAnsi="Arial" w:cs="Arial"/>
        </w:rPr>
        <w:t xml:space="preserve">el </w:t>
      </w:r>
      <w:r w:rsidR="00A5280D">
        <w:rPr>
          <w:rFonts w:ascii="Arial" w:hAnsi="Arial" w:cs="Arial"/>
        </w:rPr>
        <w:t>CPC del SNA</w:t>
      </w:r>
      <w:r w:rsidR="00F15D27" w:rsidRPr="00510621">
        <w:rPr>
          <w:rFonts w:ascii="Arial" w:hAnsi="Arial" w:cs="Arial"/>
        </w:rPr>
        <w:t xml:space="preserve"> o con la Unidad de Transparencia de la Secretaría Ejecutiva del Sistema Nacional Anticorrupción</w:t>
      </w:r>
      <w:r w:rsidRPr="00510621">
        <w:rPr>
          <w:rFonts w:ascii="Arial" w:eastAsia="Calibri" w:hAnsi="Arial" w:cs="Arial"/>
          <w:color w:val="262626" w:themeColor="text1" w:themeTint="D9"/>
        </w:rPr>
        <w:t>:</w:t>
      </w:r>
    </w:p>
    <w:p w14:paraId="7E1702D8" w14:textId="77777777" w:rsidR="00DA1156" w:rsidRPr="00510621" w:rsidRDefault="00DA1156" w:rsidP="006153DC">
      <w:pPr>
        <w:spacing w:after="0" w:line="276" w:lineRule="auto"/>
        <w:jc w:val="both"/>
        <w:textAlignment w:val="baseline"/>
        <w:rPr>
          <w:rFonts w:ascii="Arial" w:eastAsia="Calibri" w:hAnsi="Arial" w:cs="Arial"/>
          <w:color w:val="262626" w:themeColor="text1" w:themeTint="D9"/>
        </w:rPr>
      </w:pPr>
    </w:p>
    <w:p w14:paraId="47145A3B" w14:textId="3FECE691" w:rsidR="00F15D27" w:rsidRPr="00510621" w:rsidRDefault="00F15D27" w:rsidP="006153DC">
      <w:pPr>
        <w:pStyle w:val="Prrafodelista"/>
        <w:numPr>
          <w:ilvl w:val="0"/>
          <w:numId w:val="7"/>
        </w:numPr>
        <w:spacing w:after="0" w:line="276" w:lineRule="auto"/>
        <w:ind w:left="284" w:hanging="284"/>
        <w:jc w:val="both"/>
        <w:textAlignment w:val="baseline"/>
        <w:rPr>
          <w:rFonts w:ascii="Arial" w:eastAsia="Calibri" w:hAnsi="Arial" w:cs="Arial"/>
          <w:b/>
          <w:bCs/>
          <w:color w:val="262626" w:themeColor="text1" w:themeTint="D9"/>
        </w:rPr>
      </w:pPr>
      <w:r w:rsidRPr="00510621">
        <w:rPr>
          <w:rFonts w:ascii="Arial" w:eastAsia="Calibri" w:hAnsi="Arial" w:cs="Arial"/>
          <w:b/>
          <w:bCs/>
          <w:color w:val="262626" w:themeColor="text1" w:themeTint="D9"/>
        </w:rPr>
        <w:t>Comité de Participación Ciudadana del Sistema Nacional Anticorrupción</w:t>
      </w:r>
      <w:r w:rsidR="00DD0E39" w:rsidRPr="00510621">
        <w:rPr>
          <w:rFonts w:ascii="Arial" w:eastAsia="Calibri" w:hAnsi="Arial" w:cs="Arial"/>
          <w:b/>
          <w:bCs/>
          <w:color w:val="262626" w:themeColor="text1" w:themeTint="D9"/>
        </w:rPr>
        <w:t>:</w:t>
      </w:r>
    </w:p>
    <w:p w14:paraId="595C1B21" w14:textId="77777777" w:rsidR="00360E62" w:rsidRPr="00510621" w:rsidRDefault="00360E62" w:rsidP="006153DC">
      <w:pPr>
        <w:spacing w:after="0" w:line="276" w:lineRule="auto"/>
        <w:jc w:val="both"/>
        <w:textAlignment w:val="baseline"/>
        <w:rPr>
          <w:rFonts w:ascii="Arial" w:eastAsia="Calibri" w:hAnsi="Arial" w:cs="Arial"/>
          <w:b/>
          <w:bCs/>
          <w:color w:val="262626" w:themeColor="text1" w:themeTint="D9"/>
        </w:rPr>
      </w:pPr>
    </w:p>
    <w:p w14:paraId="5987AB50" w14:textId="0D28814F" w:rsidR="00F15D27" w:rsidRPr="00510621" w:rsidRDefault="00F15D27" w:rsidP="008A04B4">
      <w:pPr>
        <w:spacing w:after="0" w:line="276" w:lineRule="auto"/>
        <w:ind w:left="284"/>
        <w:jc w:val="both"/>
        <w:textAlignment w:val="baseline"/>
        <w:rPr>
          <w:rFonts w:ascii="Arial" w:hAnsi="Arial" w:cs="Arial"/>
        </w:rPr>
      </w:pPr>
      <w:r w:rsidRPr="00510621">
        <w:rPr>
          <w:rFonts w:ascii="Arial" w:eastAsia="Calibri" w:hAnsi="Arial" w:cs="Arial"/>
          <w:b/>
          <w:bCs/>
          <w:color w:val="262626" w:themeColor="text1" w:themeTint="D9"/>
        </w:rPr>
        <w:t xml:space="preserve">Correo electrónico: </w:t>
      </w:r>
      <w:hyperlink r:id="rId18" w:history="1">
        <w:r w:rsidR="00A5280D" w:rsidRPr="00747079">
          <w:rPr>
            <w:rStyle w:val="Hipervnculo"/>
            <w:rFonts w:ascii="Arial" w:hAnsi="Arial" w:cs="Arial"/>
          </w:rPr>
          <w:t>administrador@cpc.org.mx</w:t>
        </w:r>
      </w:hyperlink>
    </w:p>
    <w:p w14:paraId="41661958" w14:textId="77777777" w:rsidR="00F15D27" w:rsidRPr="00510621" w:rsidRDefault="00F15D27" w:rsidP="006153DC">
      <w:pPr>
        <w:spacing w:after="0" w:line="276" w:lineRule="auto"/>
        <w:jc w:val="both"/>
        <w:textAlignment w:val="baseline"/>
        <w:rPr>
          <w:rFonts w:ascii="Arial" w:eastAsia="Calibri" w:hAnsi="Arial" w:cs="Arial"/>
          <w:b/>
          <w:bCs/>
          <w:color w:val="262626" w:themeColor="text1" w:themeTint="D9"/>
        </w:rPr>
      </w:pPr>
    </w:p>
    <w:p w14:paraId="015F9BA6" w14:textId="7E560F41" w:rsidR="00F15D27" w:rsidRPr="00510621" w:rsidRDefault="00F15D27" w:rsidP="006153DC">
      <w:pPr>
        <w:pStyle w:val="Prrafodelista"/>
        <w:numPr>
          <w:ilvl w:val="0"/>
          <w:numId w:val="7"/>
        </w:numPr>
        <w:spacing w:after="0" w:line="276" w:lineRule="auto"/>
        <w:ind w:left="284" w:hanging="284"/>
        <w:jc w:val="both"/>
        <w:textAlignment w:val="baseline"/>
        <w:rPr>
          <w:rFonts w:ascii="Arial" w:eastAsia="Calibri" w:hAnsi="Arial" w:cs="Arial"/>
          <w:b/>
          <w:bCs/>
          <w:color w:val="262626" w:themeColor="text1" w:themeTint="D9"/>
        </w:rPr>
      </w:pPr>
      <w:r w:rsidRPr="00510621">
        <w:rPr>
          <w:rFonts w:ascii="Arial" w:hAnsi="Arial" w:cs="Arial"/>
          <w:b/>
          <w:bCs/>
        </w:rPr>
        <w:t>Unidad de Transparencia de la Secretaría Ejecutiva del Sistema Nacional Anticorrupción</w:t>
      </w:r>
      <w:r w:rsidR="00DD0E39" w:rsidRPr="00510621">
        <w:rPr>
          <w:rFonts w:ascii="Arial" w:hAnsi="Arial" w:cs="Arial"/>
          <w:b/>
          <w:bCs/>
        </w:rPr>
        <w:t>:</w:t>
      </w:r>
    </w:p>
    <w:p w14:paraId="30ACE759" w14:textId="77777777" w:rsidR="00F15D27" w:rsidRPr="00510621" w:rsidRDefault="00F15D27" w:rsidP="006153DC">
      <w:pPr>
        <w:spacing w:after="0" w:line="276" w:lineRule="auto"/>
        <w:ind w:left="284"/>
        <w:jc w:val="both"/>
        <w:textAlignment w:val="baseline"/>
        <w:rPr>
          <w:rFonts w:ascii="Arial" w:eastAsia="Calibri" w:hAnsi="Arial" w:cs="Arial"/>
          <w:b/>
          <w:color w:val="262626" w:themeColor="text1" w:themeTint="D9"/>
        </w:rPr>
      </w:pPr>
    </w:p>
    <w:p w14:paraId="74B8B7C1" w14:textId="6E7D151F" w:rsidR="00A5280D" w:rsidRDefault="00DA1156" w:rsidP="00A5280D">
      <w:pPr>
        <w:spacing w:after="0" w:line="276" w:lineRule="auto"/>
        <w:ind w:left="284"/>
        <w:jc w:val="both"/>
        <w:textAlignment w:val="baseline"/>
        <w:rPr>
          <w:rFonts w:ascii="Arial" w:eastAsia="Calibri" w:hAnsi="Arial" w:cs="Arial"/>
          <w:bCs/>
          <w:color w:val="262626" w:themeColor="text1" w:themeTint="D9"/>
        </w:rPr>
      </w:pPr>
      <w:r w:rsidRPr="00510621">
        <w:rPr>
          <w:rFonts w:ascii="Arial" w:eastAsia="Calibri" w:hAnsi="Arial" w:cs="Arial"/>
          <w:b/>
          <w:color w:val="262626" w:themeColor="text1" w:themeTint="D9"/>
        </w:rPr>
        <w:t xml:space="preserve">Horario de </w:t>
      </w:r>
      <w:r w:rsidR="00F15D27" w:rsidRPr="00510621">
        <w:rPr>
          <w:rFonts w:ascii="Arial" w:eastAsia="Calibri" w:hAnsi="Arial" w:cs="Arial"/>
          <w:b/>
          <w:color w:val="262626" w:themeColor="text1" w:themeTint="D9"/>
        </w:rPr>
        <w:t>a</w:t>
      </w:r>
      <w:r w:rsidRPr="00510621">
        <w:rPr>
          <w:rFonts w:ascii="Arial" w:eastAsia="Calibri" w:hAnsi="Arial" w:cs="Arial"/>
          <w:b/>
          <w:color w:val="262626" w:themeColor="text1" w:themeTint="D9"/>
        </w:rPr>
        <w:t xml:space="preserve">tención: </w:t>
      </w:r>
      <w:proofErr w:type="gramStart"/>
      <w:r w:rsidR="00BE6B4D" w:rsidRPr="00510621">
        <w:rPr>
          <w:rFonts w:ascii="Arial" w:eastAsia="Calibri" w:hAnsi="Arial" w:cs="Arial"/>
          <w:bCs/>
          <w:color w:val="262626" w:themeColor="text1" w:themeTint="D9"/>
        </w:rPr>
        <w:t>Lunes</w:t>
      </w:r>
      <w:proofErr w:type="gramEnd"/>
      <w:r w:rsidR="00BE6B4D" w:rsidRPr="00510621">
        <w:rPr>
          <w:rFonts w:ascii="Arial" w:eastAsia="Calibri" w:hAnsi="Arial" w:cs="Arial"/>
          <w:bCs/>
          <w:color w:val="262626" w:themeColor="text1" w:themeTint="D9"/>
        </w:rPr>
        <w:t xml:space="preserve"> a jueves de 9:00 a 14:00 horas y de 15:30 a 19:00 horas</w:t>
      </w:r>
      <w:r w:rsidR="00C32B9C" w:rsidRPr="00510621">
        <w:rPr>
          <w:rFonts w:ascii="Arial" w:eastAsia="Calibri" w:hAnsi="Arial" w:cs="Arial"/>
          <w:bCs/>
          <w:color w:val="262626" w:themeColor="text1" w:themeTint="D9"/>
        </w:rPr>
        <w:t xml:space="preserve">; </w:t>
      </w:r>
      <w:r w:rsidR="008A04B4" w:rsidRPr="00510621">
        <w:rPr>
          <w:rFonts w:ascii="Arial" w:eastAsia="Calibri" w:hAnsi="Arial" w:cs="Arial"/>
          <w:bCs/>
          <w:color w:val="262626" w:themeColor="text1" w:themeTint="D9"/>
        </w:rPr>
        <w:t>viernes</w:t>
      </w:r>
      <w:r w:rsidR="00C32B9C" w:rsidRPr="00510621">
        <w:rPr>
          <w:rFonts w:ascii="Arial" w:eastAsia="Calibri" w:hAnsi="Arial" w:cs="Arial"/>
          <w:bCs/>
          <w:color w:val="262626" w:themeColor="text1" w:themeTint="D9"/>
        </w:rPr>
        <w:t xml:space="preserve"> de 9:00 a 15:00 horas</w:t>
      </w:r>
      <w:r w:rsidR="00A5280D">
        <w:rPr>
          <w:rFonts w:ascii="Arial" w:eastAsia="Calibri" w:hAnsi="Arial" w:cs="Arial"/>
          <w:bCs/>
          <w:color w:val="262626" w:themeColor="text1" w:themeTint="D9"/>
        </w:rPr>
        <w:t>.</w:t>
      </w:r>
    </w:p>
    <w:p w14:paraId="71887EC7" w14:textId="6798D92D" w:rsidR="00A5280D" w:rsidRDefault="00DA1156" w:rsidP="00A5280D">
      <w:pPr>
        <w:spacing w:after="0" w:line="276" w:lineRule="auto"/>
        <w:ind w:left="284"/>
        <w:jc w:val="both"/>
        <w:textAlignment w:val="baseline"/>
        <w:rPr>
          <w:rFonts w:ascii="Arial" w:eastAsia="Calibri" w:hAnsi="Arial" w:cs="Arial"/>
          <w:bCs/>
          <w:color w:val="262626" w:themeColor="text1" w:themeTint="D9"/>
        </w:rPr>
      </w:pPr>
      <w:r w:rsidRPr="00510621">
        <w:rPr>
          <w:rFonts w:ascii="Arial" w:eastAsia="Calibri" w:hAnsi="Arial" w:cs="Arial"/>
          <w:b/>
          <w:color w:val="262626" w:themeColor="text1" w:themeTint="D9"/>
        </w:rPr>
        <w:t xml:space="preserve">Teléfono y Extensión: </w:t>
      </w:r>
      <w:r w:rsidR="00F13569" w:rsidRPr="00510621">
        <w:rPr>
          <w:rFonts w:ascii="Arial" w:eastAsia="Calibri" w:hAnsi="Arial" w:cs="Arial"/>
          <w:bCs/>
          <w:color w:val="262626" w:themeColor="text1" w:themeTint="D9"/>
        </w:rPr>
        <w:t>55 5131 5645</w:t>
      </w:r>
      <w:r w:rsidR="00A5280D">
        <w:rPr>
          <w:rFonts w:ascii="Arial" w:eastAsia="Calibri" w:hAnsi="Arial" w:cs="Arial"/>
          <w:bCs/>
          <w:color w:val="262626" w:themeColor="text1" w:themeTint="D9"/>
        </w:rPr>
        <w:t>.</w:t>
      </w:r>
    </w:p>
    <w:p w14:paraId="3F18CB81" w14:textId="77777777" w:rsidR="00A5280D" w:rsidRDefault="00DA1156" w:rsidP="00A5280D">
      <w:pPr>
        <w:spacing w:after="0" w:line="276" w:lineRule="auto"/>
        <w:ind w:left="284"/>
        <w:jc w:val="both"/>
        <w:textAlignment w:val="baseline"/>
        <w:rPr>
          <w:rFonts w:ascii="Arial" w:eastAsia="Calibri" w:hAnsi="Arial" w:cs="Arial"/>
          <w:bCs/>
          <w:color w:val="262626" w:themeColor="text1" w:themeTint="D9"/>
        </w:rPr>
      </w:pPr>
      <w:r w:rsidRPr="00510621">
        <w:rPr>
          <w:rFonts w:ascii="Arial" w:eastAsia="Calibri" w:hAnsi="Arial" w:cs="Arial"/>
          <w:b/>
          <w:color w:val="262626" w:themeColor="text1" w:themeTint="D9"/>
        </w:rPr>
        <w:t xml:space="preserve">Correo </w:t>
      </w:r>
      <w:r w:rsidR="00F15D27" w:rsidRPr="00510621">
        <w:rPr>
          <w:rFonts w:ascii="Arial" w:eastAsia="Calibri" w:hAnsi="Arial" w:cs="Arial"/>
          <w:b/>
          <w:color w:val="262626" w:themeColor="text1" w:themeTint="D9"/>
        </w:rPr>
        <w:t>e</w:t>
      </w:r>
      <w:r w:rsidRPr="00510621">
        <w:rPr>
          <w:rFonts w:ascii="Arial" w:eastAsia="Calibri" w:hAnsi="Arial" w:cs="Arial"/>
          <w:b/>
          <w:color w:val="262626" w:themeColor="text1" w:themeTint="D9"/>
        </w:rPr>
        <w:t>lectrónico:</w:t>
      </w:r>
      <w:r w:rsidRPr="00510621">
        <w:rPr>
          <w:rFonts w:ascii="Arial" w:eastAsia="Calibri" w:hAnsi="Arial" w:cs="Arial"/>
          <w:color w:val="262626" w:themeColor="text1" w:themeTint="D9"/>
        </w:rPr>
        <w:t xml:space="preserve"> </w:t>
      </w:r>
      <w:hyperlink r:id="rId19" w:history="1">
        <w:r w:rsidR="00F15D27" w:rsidRPr="00510621">
          <w:rPr>
            <w:rStyle w:val="Hipervnculo"/>
            <w:rFonts w:ascii="Arial" w:hAnsi="Arial" w:cs="Arial"/>
          </w:rPr>
          <w:t>unidadtransparencia@sesna.gob.mx</w:t>
        </w:r>
      </w:hyperlink>
    </w:p>
    <w:p w14:paraId="3DB6C378" w14:textId="2775A71D" w:rsidR="00A5280D" w:rsidRDefault="00DA1156" w:rsidP="00A5280D">
      <w:pPr>
        <w:spacing w:after="0" w:line="276" w:lineRule="auto"/>
        <w:ind w:left="284"/>
        <w:jc w:val="both"/>
        <w:textAlignment w:val="baseline"/>
        <w:rPr>
          <w:rFonts w:ascii="Arial" w:eastAsia="Calibri" w:hAnsi="Arial" w:cs="Arial"/>
          <w:bCs/>
          <w:color w:val="262626" w:themeColor="text1" w:themeTint="D9"/>
        </w:rPr>
      </w:pPr>
      <w:r w:rsidRPr="00510621">
        <w:rPr>
          <w:rFonts w:ascii="Arial" w:eastAsia="Calibri" w:hAnsi="Arial" w:cs="Arial"/>
          <w:b/>
          <w:color w:val="262626" w:themeColor="text1" w:themeTint="D9"/>
        </w:rPr>
        <w:t xml:space="preserve">Domicilio: </w:t>
      </w:r>
      <w:r w:rsidR="00F15D27" w:rsidRPr="00510621">
        <w:rPr>
          <w:rFonts w:ascii="Arial" w:eastAsia="Calibri" w:hAnsi="Arial" w:cs="Arial"/>
        </w:rPr>
        <w:t xml:space="preserve">Viaducto </w:t>
      </w:r>
      <w:proofErr w:type="gramStart"/>
      <w:r w:rsidR="00F15D27" w:rsidRPr="00510621">
        <w:rPr>
          <w:rFonts w:ascii="Arial" w:eastAsia="Calibri" w:hAnsi="Arial" w:cs="Arial"/>
        </w:rPr>
        <w:t>Presidente</w:t>
      </w:r>
      <w:proofErr w:type="gramEnd"/>
      <w:r w:rsidR="00F15D27" w:rsidRPr="00510621">
        <w:rPr>
          <w:rFonts w:ascii="Arial" w:eastAsia="Calibri" w:hAnsi="Arial" w:cs="Arial"/>
        </w:rPr>
        <w:t xml:space="preserve"> Miguel Alemán, número 105, Colonia Escandón Sección 1, Alcaldía Miguel Hidalgo, C.P 11800, Ciudad de México</w:t>
      </w:r>
      <w:r w:rsidR="00A5280D">
        <w:rPr>
          <w:rFonts w:ascii="Arial" w:eastAsia="Calibri" w:hAnsi="Arial" w:cs="Arial"/>
        </w:rPr>
        <w:t>.</w:t>
      </w:r>
    </w:p>
    <w:p w14:paraId="079FF3F3" w14:textId="1D07578F" w:rsidR="00DD0E39" w:rsidRPr="00A5280D" w:rsidRDefault="00DA1156" w:rsidP="00A5280D">
      <w:pPr>
        <w:spacing w:after="0" w:line="276" w:lineRule="auto"/>
        <w:ind w:left="284"/>
        <w:jc w:val="both"/>
        <w:textAlignment w:val="baseline"/>
        <w:rPr>
          <w:rFonts w:ascii="Arial" w:eastAsia="Calibri" w:hAnsi="Arial" w:cs="Arial"/>
          <w:bCs/>
          <w:color w:val="262626" w:themeColor="text1" w:themeTint="D9"/>
        </w:rPr>
      </w:pPr>
      <w:r w:rsidRPr="00510621">
        <w:rPr>
          <w:rFonts w:ascii="Arial" w:eastAsia="Calibri" w:hAnsi="Arial" w:cs="Arial"/>
          <w:b/>
          <w:color w:val="262626" w:themeColor="text1" w:themeTint="D9"/>
        </w:rPr>
        <w:t xml:space="preserve">Nombre de la persona Titular de la Unidad de Transparencia: </w:t>
      </w:r>
      <w:r w:rsidR="00DD0E39" w:rsidRPr="00510621">
        <w:rPr>
          <w:rFonts w:ascii="Arial" w:eastAsia="Calibri" w:hAnsi="Arial" w:cs="Arial"/>
          <w:color w:val="262626" w:themeColor="text1" w:themeTint="D9"/>
        </w:rPr>
        <w:t>Ricardo Baeza Santana</w:t>
      </w:r>
    </w:p>
    <w:p w14:paraId="59DC45CC" w14:textId="77777777" w:rsidR="00DA1156" w:rsidRPr="00510621" w:rsidRDefault="00DA1156" w:rsidP="006153DC">
      <w:pPr>
        <w:spacing w:after="0" w:line="276" w:lineRule="auto"/>
        <w:jc w:val="both"/>
        <w:textAlignment w:val="baseline"/>
        <w:rPr>
          <w:rFonts w:ascii="Arial" w:hAnsi="Arial" w:cs="Arial"/>
          <w:color w:val="002060"/>
        </w:rPr>
      </w:pPr>
    </w:p>
    <w:p w14:paraId="726E9AD8" w14:textId="77777777" w:rsidR="00DA1156" w:rsidRPr="00510621" w:rsidRDefault="00DA1156" w:rsidP="006153DC">
      <w:pPr>
        <w:spacing w:after="0" w:line="276" w:lineRule="auto"/>
        <w:jc w:val="both"/>
        <w:textAlignment w:val="baseline"/>
        <w:rPr>
          <w:rFonts w:ascii="Arial" w:hAnsi="Arial" w:cs="Arial"/>
          <w:b/>
          <w:bCs/>
          <w:i/>
          <w:color w:val="002060"/>
          <w:lang w:val="es-ES"/>
        </w:rPr>
      </w:pPr>
      <w:r w:rsidRPr="00510621">
        <w:rPr>
          <w:rFonts w:ascii="Arial" w:hAnsi="Arial" w:cs="Arial"/>
          <w:b/>
          <w:bCs/>
          <w:i/>
          <w:color w:val="002060"/>
          <w:lang w:val="es-ES"/>
        </w:rPr>
        <w:t>¿Cómo puede conocer los cambios en este aviso de privacidad?</w:t>
      </w:r>
    </w:p>
    <w:p w14:paraId="1837345A" w14:textId="77777777" w:rsidR="00DA1156" w:rsidRPr="00510621" w:rsidRDefault="00DA1156" w:rsidP="006153DC">
      <w:pPr>
        <w:spacing w:after="0" w:line="276" w:lineRule="auto"/>
        <w:jc w:val="both"/>
        <w:textAlignment w:val="baseline"/>
        <w:rPr>
          <w:rFonts w:ascii="Arial" w:hAnsi="Arial" w:cs="Arial"/>
        </w:rPr>
      </w:pPr>
    </w:p>
    <w:p w14:paraId="18E0191E" w14:textId="510E1769" w:rsidR="00DA1156" w:rsidRDefault="00DA1156" w:rsidP="006153DC">
      <w:pPr>
        <w:spacing w:after="0" w:line="276" w:lineRule="auto"/>
        <w:jc w:val="both"/>
        <w:textAlignment w:val="baseline"/>
        <w:rPr>
          <w:rFonts w:ascii="Arial" w:hAnsi="Arial" w:cs="Arial"/>
        </w:rPr>
      </w:pPr>
      <w:r w:rsidRPr="00510621">
        <w:rPr>
          <w:rFonts w:ascii="Arial" w:hAnsi="Arial" w:cs="Arial"/>
        </w:rPr>
        <w:t>El presente aviso de privacidad puede sufrir modificaciones, cambios o actualizaciones derivadas de nuevos requerimientos legales, de nuestras propias necesidades derivadas de los procedimientos y trámites que realizamos o por otras causas</w:t>
      </w:r>
      <w:r w:rsidR="006F12B2" w:rsidRPr="00510621">
        <w:rPr>
          <w:rFonts w:ascii="Arial" w:hAnsi="Arial" w:cs="Arial"/>
        </w:rPr>
        <w:t>;</w:t>
      </w:r>
      <w:r w:rsidRPr="00510621">
        <w:rPr>
          <w:rFonts w:ascii="Arial" w:hAnsi="Arial" w:cs="Arial"/>
        </w:rPr>
        <w:t xml:space="preserve"> </w:t>
      </w:r>
      <w:r w:rsidR="00874A21" w:rsidRPr="00510621">
        <w:rPr>
          <w:rFonts w:ascii="Arial" w:hAnsi="Arial" w:cs="Arial"/>
        </w:rPr>
        <w:t>e</w:t>
      </w:r>
      <w:r w:rsidR="006F12B2" w:rsidRPr="00510621">
        <w:rPr>
          <w:rFonts w:ascii="Arial" w:hAnsi="Arial" w:cs="Arial"/>
        </w:rPr>
        <w:t>n caso de que exista un cambio de este aviso de privacidad, lo haremos de su conocimiento a</w:t>
      </w:r>
      <w:r w:rsidRPr="00510621">
        <w:rPr>
          <w:rFonts w:ascii="Arial" w:hAnsi="Arial" w:cs="Arial"/>
          <w:b/>
          <w:bCs/>
        </w:rPr>
        <w:t xml:space="preserve"> través de</w:t>
      </w:r>
      <w:r w:rsidR="00874A21" w:rsidRPr="00510621">
        <w:rPr>
          <w:rFonts w:ascii="Arial" w:hAnsi="Arial" w:cs="Arial"/>
          <w:b/>
          <w:bCs/>
        </w:rPr>
        <w:t xml:space="preserve"> nuestro</w:t>
      </w:r>
      <w:r w:rsidRPr="00CA5072">
        <w:rPr>
          <w:rFonts w:ascii="Arial" w:hAnsi="Arial" w:cs="Arial"/>
          <w:b/>
          <w:bCs/>
        </w:rPr>
        <w:t xml:space="preserve"> </w:t>
      </w:r>
      <w:r w:rsidR="006F12B2" w:rsidRPr="00CA5072">
        <w:rPr>
          <w:rFonts w:ascii="Arial" w:hAnsi="Arial" w:cs="Arial"/>
          <w:b/>
          <w:bCs/>
        </w:rPr>
        <w:t>p</w:t>
      </w:r>
      <w:r w:rsidRPr="00CA5072">
        <w:rPr>
          <w:rFonts w:ascii="Arial" w:hAnsi="Arial" w:cs="Arial"/>
          <w:b/>
          <w:bCs/>
        </w:rPr>
        <w:t>ortal</w:t>
      </w:r>
      <w:r w:rsidRPr="00510621">
        <w:rPr>
          <w:rFonts w:ascii="Arial" w:hAnsi="Arial" w:cs="Arial"/>
          <w:b/>
        </w:rPr>
        <w:t xml:space="preserve"> </w:t>
      </w:r>
      <w:r w:rsidR="006F12B2" w:rsidRPr="00510621">
        <w:rPr>
          <w:rFonts w:ascii="Arial" w:hAnsi="Arial" w:cs="Arial"/>
          <w:b/>
        </w:rPr>
        <w:t>e</w:t>
      </w:r>
      <w:r w:rsidRPr="00510621">
        <w:rPr>
          <w:rFonts w:ascii="Arial" w:hAnsi="Arial" w:cs="Arial"/>
          <w:b/>
        </w:rPr>
        <w:t>lectrónico</w:t>
      </w:r>
      <w:r w:rsidRPr="00510621">
        <w:rPr>
          <w:rFonts w:ascii="Arial" w:hAnsi="Arial" w:cs="Arial"/>
        </w:rPr>
        <w:t xml:space="preserve">, en la sección </w:t>
      </w:r>
      <w:r w:rsidR="00874A21" w:rsidRPr="00510621">
        <w:rPr>
          <w:rFonts w:ascii="Arial" w:eastAsia="Calibri" w:hAnsi="Arial" w:cs="Arial"/>
          <w:b/>
          <w:i/>
        </w:rPr>
        <w:t>Transparencia, Protección de Datos Personales y Acceso a la Información</w:t>
      </w:r>
      <w:r w:rsidR="00874A21" w:rsidRPr="00510621">
        <w:rPr>
          <w:rFonts w:ascii="Arial" w:hAnsi="Arial" w:cs="Arial"/>
        </w:rPr>
        <w:t xml:space="preserve">: </w:t>
      </w:r>
      <w:hyperlink r:id="rId20" w:history="1">
        <w:r w:rsidR="00874A21" w:rsidRPr="00510621">
          <w:rPr>
            <w:rStyle w:val="Hipervnculo"/>
            <w:rFonts w:ascii="Arial" w:hAnsi="Arial" w:cs="Arial"/>
          </w:rPr>
          <w:t>https://cpc.org.mx/transparencia/proteccion-de-datos-personales/</w:t>
        </w:r>
      </w:hyperlink>
      <w:r w:rsidR="00874A21" w:rsidRPr="00510621">
        <w:rPr>
          <w:rFonts w:ascii="Arial" w:hAnsi="Arial" w:cs="Arial"/>
        </w:rPr>
        <w:t xml:space="preserve"> </w:t>
      </w:r>
      <w:r w:rsidR="00CA5072">
        <w:rPr>
          <w:rFonts w:ascii="Arial" w:hAnsi="Arial" w:cs="Arial"/>
        </w:rPr>
        <w:t xml:space="preserve">y en el </w:t>
      </w:r>
      <w:hyperlink r:id="rId21" w:history="1">
        <w:r w:rsidR="00F41B96" w:rsidRPr="00E40E24">
          <w:rPr>
            <w:rStyle w:val="Hipervnculo"/>
            <w:rFonts w:ascii="Arial" w:hAnsi="Arial" w:cs="Arial"/>
          </w:rPr>
          <w:t>https://cpc.org.mx/proceso2025/</w:t>
        </w:r>
      </w:hyperlink>
    </w:p>
    <w:p w14:paraId="2F7190BF" w14:textId="77777777" w:rsidR="00F41B96" w:rsidRPr="00510621" w:rsidRDefault="00F41B96" w:rsidP="006153DC">
      <w:pPr>
        <w:spacing w:after="0" w:line="276" w:lineRule="auto"/>
        <w:jc w:val="both"/>
        <w:textAlignment w:val="baseline"/>
        <w:rPr>
          <w:rFonts w:ascii="Arial" w:hAnsi="Arial" w:cs="Arial"/>
        </w:rPr>
      </w:pPr>
    </w:p>
    <w:p w14:paraId="7C7D9C8D" w14:textId="77777777" w:rsidR="00FF28E5" w:rsidRPr="00510621" w:rsidRDefault="00FF28E5" w:rsidP="006153DC">
      <w:pPr>
        <w:spacing w:after="0" w:line="276" w:lineRule="auto"/>
        <w:jc w:val="right"/>
        <w:rPr>
          <w:rFonts w:ascii="Arial" w:hAnsi="Arial" w:cs="Arial"/>
        </w:rPr>
      </w:pPr>
    </w:p>
    <w:p w14:paraId="12958D44" w14:textId="77777777" w:rsidR="003252E4" w:rsidRPr="00510621" w:rsidRDefault="003252E4" w:rsidP="006153DC">
      <w:pPr>
        <w:spacing w:after="0" w:line="276" w:lineRule="auto"/>
        <w:jc w:val="right"/>
        <w:rPr>
          <w:rFonts w:ascii="Arial" w:hAnsi="Arial" w:cs="Arial"/>
        </w:rPr>
      </w:pPr>
    </w:p>
    <w:p w14:paraId="0DAFA924" w14:textId="77777777" w:rsidR="003252E4" w:rsidRPr="00510621" w:rsidRDefault="003252E4" w:rsidP="006153DC">
      <w:pPr>
        <w:spacing w:after="0" w:line="276" w:lineRule="auto"/>
        <w:jc w:val="right"/>
        <w:rPr>
          <w:rFonts w:ascii="Arial" w:hAnsi="Arial" w:cs="Arial"/>
        </w:rPr>
      </w:pPr>
    </w:p>
    <w:p w14:paraId="5996CD19" w14:textId="337440C9" w:rsidR="00DA1156" w:rsidRPr="00510621" w:rsidRDefault="00CA5072" w:rsidP="006153DC">
      <w:pPr>
        <w:spacing w:after="0" w:line="276" w:lineRule="auto"/>
        <w:jc w:val="right"/>
        <w:rPr>
          <w:rFonts w:ascii="Arial" w:hAnsi="Arial" w:cs="Arial"/>
        </w:rPr>
      </w:pPr>
      <w:r>
        <w:rPr>
          <w:rFonts w:ascii="Arial" w:hAnsi="Arial" w:cs="Arial"/>
        </w:rPr>
        <w:t>Última actualización</w:t>
      </w:r>
      <w:r w:rsidR="006F12B2" w:rsidRPr="00510621">
        <w:rPr>
          <w:rFonts w:ascii="Arial" w:hAnsi="Arial" w:cs="Arial"/>
        </w:rPr>
        <w:t xml:space="preserve">: </w:t>
      </w:r>
      <w:r>
        <w:rPr>
          <w:rFonts w:ascii="Arial" w:hAnsi="Arial" w:cs="Arial"/>
        </w:rPr>
        <w:t xml:space="preserve"> 08 de mayo</w:t>
      </w:r>
      <w:r w:rsidR="006F12B2" w:rsidRPr="00510621">
        <w:rPr>
          <w:rFonts w:ascii="Arial" w:hAnsi="Arial" w:cs="Arial"/>
        </w:rPr>
        <w:t xml:space="preserve"> de 202</w:t>
      </w:r>
      <w:r>
        <w:rPr>
          <w:rFonts w:ascii="Arial" w:hAnsi="Arial" w:cs="Arial"/>
        </w:rPr>
        <w:t>5</w:t>
      </w:r>
    </w:p>
    <w:sectPr w:rsidR="00DA1156" w:rsidRPr="00510621" w:rsidSect="00882EA3">
      <w:headerReference w:type="default" r:id="rId22"/>
      <w:footerReference w:type="default" r:id="rId23"/>
      <w:pgSz w:w="12240" w:h="15840"/>
      <w:pgMar w:top="1134" w:right="1134" w:bottom="709" w:left="1134" w:header="709"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537D6" w14:textId="77777777" w:rsidR="007B4B49" w:rsidRDefault="007B4B49" w:rsidP="00DA1156">
      <w:pPr>
        <w:spacing w:after="0" w:line="240" w:lineRule="auto"/>
      </w:pPr>
      <w:r>
        <w:separator/>
      </w:r>
    </w:p>
  </w:endnote>
  <w:endnote w:type="continuationSeparator" w:id="0">
    <w:p w14:paraId="313C7EDE" w14:textId="77777777" w:rsidR="007B4B49" w:rsidRDefault="007B4B49" w:rsidP="00DA1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Arial MT">
    <w:altName w:val="Arial"/>
    <w:charset w:val="01"/>
    <w:family w:val="swiss"/>
    <w:pitch w:val="variable"/>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5450910"/>
      <w:docPartObj>
        <w:docPartGallery w:val="Page Numbers (Bottom of Page)"/>
        <w:docPartUnique/>
      </w:docPartObj>
    </w:sdtPr>
    <w:sdtContent>
      <w:p w14:paraId="6603C98E" w14:textId="2994690B" w:rsidR="00F661BD" w:rsidRDefault="00E5368E">
        <w:pPr>
          <w:pStyle w:val="Piedepgina"/>
        </w:pPr>
        <w:r w:rsidRPr="00E5368E">
          <w:rPr>
            <w:rFonts w:ascii="Arial Narrow" w:hAnsi="Arial Narrow"/>
            <w:noProof/>
          </w:rPr>
          <mc:AlternateContent>
            <mc:Choice Requires="wpg">
              <w:drawing>
                <wp:anchor distT="0" distB="0" distL="114300" distR="114300" simplePos="0" relativeHeight="251660288" behindDoc="0" locked="0" layoutInCell="1" allowOverlap="1" wp14:anchorId="454CDC48" wp14:editId="4A43042F">
                  <wp:simplePos x="0" y="0"/>
                  <wp:positionH relativeFrom="page">
                    <wp:align>center</wp:align>
                  </wp:positionH>
                  <wp:positionV relativeFrom="bottomMargin">
                    <wp:align>center</wp:align>
                  </wp:positionV>
                  <wp:extent cx="7753350" cy="190500"/>
                  <wp:effectExtent l="9525" t="9525" r="9525" b="0"/>
                  <wp:wrapNone/>
                  <wp:docPr id="1251932558"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33253375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B7E9D" w14:textId="77777777" w:rsidR="00E5368E" w:rsidRDefault="00E5368E">
                                <w:pPr>
                                  <w:jc w:val="center"/>
                                </w:pPr>
                                <w:r>
                                  <w:fldChar w:fldCharType="begin"/>
                                </w:r>
                                <w:r>
                                  <w:instrText>PAGE    \* MERGEFORMAT</w:instrText>
                                </w:r>
                                <w:r>
                                  <w:fldChar w:fldCharType="separate"/>
                                </w:r>
                                <w:r>
                                  <w:rPr>
                                    <w:color w:val="8C8C8C" w:themeColor="background1" w:themeShade="8C"/>
                                    <w:lang w:val="es-ES"/>
                                  </w:rPr>
                                  <w:t>2</w:t>
                                </w:r>
                                <w:r>
                                  <w:rPr>
                                    <w:color w:val="8C8C8C" w:themeColor="background1" w:themeShade="8C"/>
                                  </w:rPr>
                                  <w:fldChar w:fldCharType="end"/>
                                </w:r>
                              </w:p>
                            </w:txbxContent>
                          </wps:txbx>
                          <wps:bodyPr rot="0" vert="horz" wrap="square" lIns="0" tIns="0" rIns="0" bIns="0" anchor="t" anchorCtr="0" upright="1">
                            <a:noAutofit/>
                          </wps:bodyPr>
                        </wps:wsp>
                        <wpg:grpSp>
                          <wpg:cNvPr id="1050153387" name="Group 31"/>
                          <wpg:cNvGrpSpPr>
                            <a:grpSpLocks/>
                          </wpg:cNvGrpSpPr>
                          <wpg:grpSpPr bwMode="auto">
                            <a:xfrm flipH="1">
                              <a:off x="0" y="14970"/>
                              <a:ext cx="12255" cy="230"/>
                              <a:chOff x="-8" y="14978"/>
                              <a:chExt cx="12255" cy="230"/>
                            </a:xfrm>
                          </wpg:grpSpPr>
                          <wps:wsp>
                            <wps:cNvPr id="110731959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709012208"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454CDC48" id="Grupo 1" o:spid="_x0000_s1026" style="position:absolute;margin-left:0;margin-top:0;width:610.5pt;height:15pt;z-index:251660288;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" filled="f" stroked="f">
                    <v:textbox inset="0,0,0,0">
                      <w:txbxContent>
                        <w:p w14:paraId="30AB7E9D" w14:textId="77777777" w:rsidR="00E5368E" w:rsidRDefault="00E5368E">
                          <w:pPr>
                            <w:jc w:val="center"/>
                          </w:pPr>
                          <w:r>
                            <w:fldChar w:fldCharType="begin"/>
                          </w:r>
                          <w:r>
                            <w:instrText>PAGE    \* MERGEFORMAT</w:instrText>
                          </w:r>
                          <w:r>
                            <w:fldChar w:fldCharType="separate"/>
                          </w:r>
                          <w:r>
                            <w:rPr>
                              <w:color w:val="8C8C8C" w:themeColor="background1" w:themeShade="8C"/>
                              <w:lang w:val="es-ES"/>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FD6AC" w14:textId="77777777" w:rsidR="007B4B49" w:rsidRDefault="007B4B49" w:rsidP="00DA1156">
      <w:pPr>
        <w:spacing w:after="0" w:line="240" w:lineRule="auto"/>
      </w:pPr>
      <w:r>
        <w:separator/>
      </w:r>
    </w:p>
  </w:footnote>
  <w:footnote w:type="continuationSeparator" w:id="0">
    <w:p w14:paraId="6FFB5831" w14:textId="77777777" w:rsidR="007B4B49" w:rsidRDefault="007B4B49" w:rsidP="00DA1156">
      <w:pPr>
        <w:spacing w:after="0" w:line="240" w:lineRule="auto"/>
      </w:pPr>
      <w:r>
        <w:continuationSeparator/>
      </w:r>
    </w:p>
  </w:footnote>
  <w:footnote w:id="1">
    <w:p w14:paraId="6C40ADD7" w14:textId="3F1CA37E" w:rsidR="00DA1156" w:rsidRPr="00A50B34" w:rsidRDefault="00DA1156" w:rsidP="00F1703E">
      <w:pPr>
        <w:pStyle w:val="Textonotapie"/>
        <w:jc w:val="both"/>
        <w:rPr>
          <w:rFonts w:ascii="Arial Narrow" w:hAnsi="Arial Narrow" w:cs="Arial"/>
          <w:sz w:val="16"/>
          <w:szCs w:val="16"/>
          <w:lang w:val="es-ES"/>
        </w:rPr>
      </w:pPr>
      <w:r w:rsidRPr="00A50B34">
        <w:rPr>
          <w:rStyle w:val="Refdenotaalpie"/>
          <w:rFonts w:ascii="Arial Narrow" w:hAnsi="Arial Narrow" w:cs="Arial"/>
          <w:sz w:val="16"/>
          <w:szCs w:val="16"/>
        </w:rPr>
        <w:footnoteRef/>
      </w:r>
      <w:r w:rsidRPr="00A50B34">
        <w:rPr>
          <w:rFonts w:ascii="Arial Narrow" w:hAnsi="Arial Narrow" w:cs="Arial"/>
          <w:sz w:val="16"/>
          <w:szCs w:val="16"/>
        </w:rPr>
        <w:t xml:space="preserve"> </w:t>
      </w:r>
      <w:r w:rsidR="000E1999">
        <w:rPr>
          <w:rFonts w:ascii="Arial Narrow" w:hAnsi="Arial Narrow" w:cs="Arial"/>
          <w:sz w:val="16"/>
          <w:szCs w:val="16"/>
        </w:rPr>
        <w:t>Nueva Ley p</w:t>
      </w:r>
      <w:r w:rsidR="00111945" w:rsidRPr="00A50B34">
        <w:rPr>
          <w:rFonts w:ascii="Arial Narrow" w:hAnsi="Arial Narrow" w:cs="Arial"/>
          <w:sz w:val="16"/>
          <w:szCs w:val="16"/>
          <w:lang w:val="es-ES"/>
        </w:rPr>
        <w:t>publicada</w:t>
      </w:r>
      <w:r w:rsidRPr="00A50B34">
        <w:rPr>
          <w:rFonts w:ascii="Arial Narrow" w:hAnsi="Arial Narrow" w:cs="Arial"/>
          <w:sz w:val="16"/>
          <w:szCs w:val="16"/>
          <w:lang w:val="es-ES"/>
        </w:rPr>
        <w:t xml:space="preserve"> en el Diario Oficial de la Federación el </w:t>
      </w:r>
      <w:r w:rsidR="00111945">
        <w:rPr>
          <w:rFonts w:ascii="Arial Narrow" w:hAnsi="Arial Narrow" w:cs="Arial"/>
          <w:sz w:val="16"/>
          <w:szCs w:val="16"/>
          <w:lang w:val="es-ES"/>
        </w:rPr>
        <w:t>20 de marzo de 2025</w:t>
      </w:r>
      <w:r w:rsidRPr="00A50B34">
        <w:rPr>
          <w:rFonts w:ascii="Arial Narrow" w:hAnsi="Arial Narrow" w:cs="Arial"/>
          <w:sz w:val="16"/>
          <w:szCs w:val="16"/>
          <w:lang w:val="es-ES"/>
        </w:rPr>
        <w:t>.</w:t>
      </w:r>
    </w:p>
  </w:footnote>
  <w:footnote w:id="2">
    <w:p w14:paraId="5361F24B" w14:textId="2F0662A2" w:rsidR="006C7B8E" w:rsidRPr="005D5696" w:rsidRDefault="006C7B8E" w:rsidP="0060594E">
      <w:pPr>
        <w:pStyle w:val="Textonotapie"/>
        <w:jc w:val="both"/>
        <w:rPr>
          <w:rFonts w:ascii="Arial" w:hAnsi="Arial" w:cs="Arial"/>
          <w:sz w:val="14"/>
          <w:szCs w:val="14"/>
          <w:lang w:val="es-ES"/>
        </w:rPr>
      </w:pPr>
      <w:r w:rsidRPr="005D5696">
        <w:rPr>
          <w:rStyle w:val="Refdenotaalpie"/>
          <w:rFonts w:ascii="Arial" w:hAnsi="Arial" w:cs="Arial"/>
          <w:sz w:val="14"/>
          <w:szCs w:val="14"/>
        </w:rPr>
        <w:footnoteRef/>
      </w:r>
      <w:r w:rsidR="005D5696">
        <w:rPr>
          <w:rFonts w:ascii="Arial" w:hAnsi="Arial" w:cs="Arial"/>
          <w:sz w:val="14"/>
          <w:szCs w:val="14"/>
        </w:rPr>
        <w:t xml:space="preserve"> El</w:t>
      </w:r>
      <w:r w:rsidRPr="005D5696">
        <w:rPr>
          <w:rFonts w:ascii="Arial" w:hAnsi="Arial" w:cs="Arial"/>
          <w:sz w:val="14"/>
          <w:szCs w:val="14"/>
        </w:rPr>
        <w:t xml:space="preserve"> </w:t>
      </w:r>
      <w:r w:rsidR="005D5696" w:rsidRPr="005D5696">
        <w:rPr>
          <w:rFonts w:ascii="Arial" w:hAnsi="Arial" w:cs="Arial"/>
          <w:sz w:val="14"/>
          <w:szCs w:val="14"/>
        </w:rPr>
        <w:t>órgano de gobierno de la Secretaría Ejecutiva del Sistema Nacional Anticorrupción</w:t>
      </w:r>
      <w:r w:rsidR="005D5696">
        <w:rPr>
          <w:rFonts w:ascii="Arial" w:hAnsi="Arial" w:cs="Arial"/>
          <w:sz w:val="14"/>
          <w:szCs w:val="14"/>
        </w:rPr>
        <w:t xml:space="preserve"> está conformado </w:t>
      </w:r>
      <w:r w:rsidR="0060594E" w:rsidRPr="0060594E">
        <w:rPr>
          <w:rFonts w:ascii="Arial" w:hAnsi="Arial" w:cs="Arial"/>
          <w:sz w:val="14"/>
          <w:szCs w:val="14"/>
        </w:rPr>
        <w:t xml:space="preserve">estará integrado por los titulares de la Auditoría Superior de la Federación; de la Fiscalía Especializada en Combate a la Corrupción; de la secretaría del Ejecutivo Federal responsable del control interno; por el presidente del Tribunal Federal de Justicia Administrativa; así como por un representante del Tribunal de Disciplina Judicial y </w:t>
      </w:r>
      <w:r w:rsidR="0060594E">
        <w:rPr>
          <w:rFonts w:ascii="Arial" w:hAnsi="Arial" w:cs="Arial"/>
          <w:sz w:val="14"/>
          <w:szCs w:val="14"/>
        </w:rPr>
        <w:t>por la persona que presida e</w:t>
      </w:r>
      <w:r w:rsidR="0060594E" w:rsidRPr="0060594E">
        <w:rPr>
          <w:rFonts w:ascii="Arial" w:hAnsi="Arial" w:cs="Arial"/>
          <w:sz w:val="14"/>
          <w:szCs w:val="14"/>
        </w:rPr>
        <w:t>l Comité de Participación Ciudadana</w:t>
      </w:r>
      <w:r w:rsidR="0060594E">
        <w:rPr>
          <w:rFonts w:ascii="Arial" w:hAnsi="Arial" w:cs="Arial"/>
          <w:sz w:val="14"/>
          <w:szCs w:val="14"/>
        </w:rPr>
        <w:t>.</w:t>
      </w:r>
    </w:p>
  </w:footnote>
  <w:footnote w:id="3">
    <w:p w14:paraId="6EE2D28E" w14:textId="44FC0E48" w:rsidR="003F20BA" w:rsidRPr="00B10136" w:rsidRDefault="003F20BA" w:rsidP="003F20BA">
      <w:pPr>
        <w:pStyle w:val="Textonotapie"/>
        <w:jc w:val="both"/>
        <w:rPr>
          <w:rFonts w:ascii="Arial Narrow" w:hAnsi="Arial Narrow"/>
          <w:sz w:val="14"/>
          <w:szCs w:val="14"/>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C86D4" w14:textId="72796AE7" w:rsidR="00DA1156" w:rsidRDefault="00DA1156">
    <w:pPr>
      <w:pStyle w:val="Encabezado"/>
    </w:pPr>
    <w:r>
      <w:rPr>
        <w:noProof/>
      </w:rPr>
      <w:drawing>
        <wp:anchor distT="0" distB="0" distL="114300" distR="114300" simplePos="0" relativeHeight="251658240" behindDoc="0" locked="0" layoutInCell="1" allowOverlap="1" wp14:anchorId="37070E10" wp14:editId="424DEE2D">
          <wp:simplePos x="0" y="0"/>
          <wp:positionH relativeFrom="column">
            <wp:posOffset>-3175</wp:posOffset>
          </wp:positionH>
          <wp:positionV relativeFrom="paragraph">
            <wp:posOffset>-77292</wp:posOffset>
          </wp:positionV>
          <wp:extent cx="2099462" cy="754694"/>
          <wp:effectExtent l="0" t="0" r="0" b="0"/>
          <wp:wrapSquare wrapText="bothSides"/>
          <wp:docPr id="5442026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876724" name="Imagen 1945876724"/>
                  <pic:cNvPicPr/>
                </pic:nvPicPr>
                <pic:blipFill>
                  <a:blip r:embed="rId1">
                    <a:extLst>
                      <a:ext uri="{28A0092B-C50C-407E-A947-70E740481C1C}">
                        <a14:useLocalDpi xmlns:a14="http://schemas.microsoft.com/office/drawing/2010/main" val="0"/>
                      </a:ext>
                    </a:extLst>
                  </a:blip>
                  <a:stretch>
                    <a:fillRect/>
                  </a:stretch>
                </pic:blipFill>
                <pic:spPr>
                  <a:xfrm>
                    <a:off x="0" y="0"/>
                    <a:ext cx="2099462" cy="754694"/>
                  </a:xfrm>
                  <a:prstGeom prst="rect">
                    <a:avLst/>
                  </a:prstGeom>
                </pic:spPr>
              </pic:pic>
            </a:graphicData>
          </a:graphic>
          <wp14:sizeRelH relativeFrom="page">
            <wp14:pctWidth>0</wp14:pctWidth>
          </wp14:sizeRelH>
          <wp14:sizeRelV relativeFrom="page">
            <wp14:pctHeight>0</wp14:pctHeight>
          </wp14:sizeRelV>
        </wp:anchor>
      </w:drawing>
    </w:r>
  </w:p>
  <w:p w14:paraId="041F63C9" w14:textId="77777777" w:rsidR="00DA1156" w:rsidRDefault="00DA1156">
    <w:pPr>
      <w:pStyle w:val="Encabezado"/>
    </w:pPr>
  </w:p>
  <w:p w14:paraId="186837E7" w14:textId="77777777" w:rsidR="00DA1156" w:rsidRDefault="00DA1156">
    <w:pPr>
      <w:pStyle w:val="Encabezado"/>
    </w:pPr>
  </w:p>
  <w:p w14:paraId="23C39BBF" w14:textId="77777777" w:rsidR="00DA1156" w:rsidRDefault="00DA1156">
    <w:pPr>
      <w:pStyle w:val="Encabezado"/>
    </w:pPr>
  </w:p>
  <w:p w14:paraId="4BF2DF11" w14:textId="77777777" w:rsidR="00B866AD" w:rsidRDefault="00B866A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B505C"/>
    <w:multiLevelType w:val="hybridMultilevel"/>
    <w:tmpl w:val="69D45ECE"/>
    <w:lvl w:ilvl="0" w:tplc="6596AF9C">
      <w:start w:val="1"/>
      <w:numFmt w:val="decimal"/>
      <w:lvlText w:val="%1."/>
      <w:lvlJc w:val="left"/>
      <w:pPr>
        <w:ind w:left="720" w:hanging="360"/>
      </w:pPr>
      <w:rPr>
        <w:rFonts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56D3B76"/>
    <w:multiLevelType w:val="hybridMultilevel"/>
    <w:tmpl w:val="03E266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B23FF4"/>
    <w:multiLevelType w:val="hybridMultilevel"/>
    <w:tmpl w:val="7B503C4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26542EB1"/>
    <w:multiLevelType w:val="hybridMultilevel"/>
    <w:tmpl w:val="3B4E9094"/>
    <w:lvl w:ilvl="0" w:tplc="DCE01C5C">
      <w:numFmt w:val="bullet"/>
      <w:lvlText w:val="-"/>
      <w:lvlJc w:val="left"/>
      <w:pPr>
        <w:ind w:left="720" w:hanging="360"/>
      </w:pPr>
      <w:rPr>
        <w:rFonts w:ascii="Arial Narrow" w:eastAsia="Calibri" w:hAnsi="Arial Narrow"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F5051E8"/>
    <w:multiLevelType w:val="hybridMultilevel"/>
    <w:tmpl w:val="F0F6CD5E"/>
    <w:lvl w:ilvl="0" w:tplc="4C98B7FE">
      <w:start w:val="1"/>
      <w:numFmt w:val="bullet"/>
      <w:lvlText w:val="-"/>
      <w:lvlJc w:val="left"/>
      <w:pPr>
        <w:ind w:left="720" w:hanging="360"/>
      </w:pPr>
      <w:rPr>
        <w:rFonts w:ascii="Montserrat" w:eastAsiaTheme="minorHAnsi" w:hAnsi="Montserrat"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571FA5"/>
    <w:multiLevelType w:val="hybridMultilevel"/>
    <w:tmpl w:val="03E6F12E"/>
    <w:lvl w:ilvl="0" w:tplc="3A1E1D40">
      <w:start w:val="1"/>
      <w:numFmt w:val="decimal"/>
      <w:lvlText w:val="%1."/>
      <w:lvlJc w:val="center"/>
      <w:pPr>
        <w:ind w:left="360" w:hanging="360"/>
      </w:pPr>
      <w:rPr>
        <w:rFonts w:hint="default"/>
        <w:b/>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405A72A4"/>
    <w:multiLevelType w:val="hybridMultilevel"/>
    <w:tmpl w:val="76BCAF6A"/>
    <w:lvl w:ilvl="0" w:tplc="EC005398">
      <w:numFmt w:val="bullet"/>
      <w:lvlText w:val=""/>
      <w:lvlJc w:val="left"/>
      <w:pPr>
        <w:ind w:left="1339" w:hanging="360"/>
      </w:pPr>
      <w:rPr>
        <w:rFonts w:ascii="Symbol" w:eastAsia="Symbol" w:hAnsi="Symbol" w:cs="Symbol" w:hint="default"/>
        <w:b w:val="0"/>
        <w:bCs w:val="0"/>
        <w:i w:val="0"/>
        <w:iCs w:val="0"/>
        <w:spacing w:val="0"/>
        <w:w w:val="100"/>
        <w:sz w:val="22"/>
        <w:szCs w:val="22"/>
        <w:lang w:val="es-ES" w:eastAsia="en-US" w:bidi="ar-SA"/>
      </w:rPr>
    </w:lvl>
    <w:lvl w:ilvl="1" w:tplc="68B2DB0C">
      <w:numFmt w:val="bullet"/>
      <w:lvlText w:val="•"/>
      <w:lvlJc w:val="left"/>
      <w:pPr>
        <w:ind w:left="2178" w:hanging="360"/>
      </w:pPr>
      <w:rPr>
        <w:rFonts w:hint="default"/>
        <w:lang w:val="es-ES" w:eastAsia="en-US" w:bidi="ar-SA"/>
      </w:rPr>
    </w:lvl>
    <w:lvl w:ilvl="2" w:tplc="FA3A045A">
      <w:numFmt w:val="bullet"/>
      <w:lvlText w:val="•"/>
      <w:lvlJc w:val="left"/>
      <w:pPr>
        <w:ind w:left="3016" w:hanging="360"/>
      </w:pPr>
      <w:rPr>
        <w:rFonts w:hint="default"/>
        <w:lang w:val="es-ES" w:eastAsia="en-US" w:bidi="ar-SA"/>
      </w:rPr>
    </w:lvl>
    <w:lvl w:ilvl="3" w:tplc="6610F1CA">
      <w:numFmt w:val="bullet"/>
      <w:lvlText w:val="•"/>
      <w:lvlJc w:val="left"/>
      <w:pPr>
        <w:ind w:left="3854" w:hanging="360"/>
      </w:pPr>
      <w:rPr>
        <w:rFonts w:hint="default"/>
        <w:lang w:val="es-ES" w:eastAsia="en-US" w:bidi="ar-SA"/>
      </w:rPr>
    </w:lvl>
    <w:lvl w:ilvl="4" w:tplc="72CC9458">
      <w:numFmt w:val="bullet"/>
      <w:lvlText w:val="•"/>
      <w:lvlJc w:val="left"/>
      <w:pPr>
        <w:ind w:left="4692" w:hanging="360"/>
      </w:pPr>
      <w:rPr>
        <w:rFonts w:hint="default"/>
        <w:lang w:val="es-ES" w:eastAsia="en-US" w:bidi="ar-SA"/>
      </w:rPr>
    </w:lvl>
    <w:lvl w:ilvl="5" w:tplc="71E00F94">
      <w:numFmt w:val="bullet"/>
      <w:lvlText w:val="•"/>
      <w:lvlJc w:val="left"/>
      <w:pPr>
        <w:ind w:left="5530" w:hanging="360"/>
      </w:pPr>
      <w:rPr>
        <w:rFonts w:hint="default"/>
        <w:lang w:val="es-ES" w:eastAsia="en-US" w:bidi="ar-SA"/>
      </w:rPr>
    </w:lvl>
    <w:lvl w:ilvl="6" w:tplc="ECC03B7E">
      <w:numFmt w:val="bullet"/>
      <w:lvlText w:val="•"/>
      <w:lvlJc w:val="left"/>
      <w:pPr>
        <w:ind w:left="6368" w:hanging="360"/>
      </w:pPr>
      <w:rPr>
        <w:rFonts w:hint="default"/>
        <w:lang w:val="es-ES" w:eastAsia="en-US" w:bidi="ar-SA"/>
      </w:rPr>
    </w:lvl>
    <w:lvl w:ilvl="7" w:tplc="AE464608">
      <w:numFmt w:val="bullet"/>
      <w:lvlText w:val="•"/>
      <w:lvlJc w:val="left"/>
      <w:pPr>
        <w:ind w:left="7206" w:hanging="360"/>
      </w:pPr>
      <w:rPr>
        <w:rFonts w:hint="default"/>
        <w:lang w:val="es-ES" w:eastAsia="en-US" w:bidi="ar-SA"/>
      </w:rPr>
    </w:lvl>
    <w:lvl w:ilvl="8" w:tplc="F0E66D2C">
      <w:numFmt w:val="bullet"/>
      <w:lvlText w:val="•"/>
      <w:lvlJc w:val="left"/>
      <w:pPr>
        <w:ind w:left="8044" w:hanging="360"/>
      </w:pPr>
      <w:rPr>
        <w:rFonts w:hint="default"/>
        <w:lang w:val="es-ES" w:eastAsia="en-US" w:bidi="ar-SA"/>
      </w:rPr>
    </w:lvl>
  </w:abstractNum>
  <w:abstractNum w:abstractNumId="7" w15:restartNumberingAfterBreak="0">
    <w:nsid w:val="57982926"/>
    <w:multiLevelType w:val="hybridMultilevel"/>
    <w:tmpl w:val="E81E6A86"/>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88C3E08"/>
    <w:multiLevelType w:val="hybridMultilevel"/>
    <w:tmpl w:val="02A8595E"/>
    <w:lvl w:ilvl="0" w:tplc="FD16E79A">
      <w:start w:val="1"/>
      <w:numFmt w:val="lowerLetter"/>
      <w:lvlText w:val="%1)"/>
      <w:lvlJc w:val="left"/>
      <w:pPr>
        <w:ind w:left="435" w:hanging="360"/>
      </w:pPr>
      <w:rPr>
        <w:rFonts w:ascii="Arial MT" w:eastAsia="Arial MT" w:hAnsi="Arial MT" w:cs="Arial MT" w:hint="default"/>
        <w:b w:val="0"/>
        <w:bCs w:val="0"/>
        <w:i w:val="0"/>
        <w:iCs w:val="0"/>
        <w:spacing w:val="-1"/>
        <w:w w:val="100"/>
        <w:sz w:val="22"/>
        <w:szCs w:val="22"/>
        <w:lang w:val="es-ES" w:eastAsia="en-US" w:bidi="ar-SA"/>
      </w:rPr>
    </w:lvl>
    <w:lvl w:ilvl="1" w:tplc="7A9EA2B0">
      <w:numFmt w:val="bullet"/>
      <w:lvlText w:val=""/>
      <w:lvlJc w:val="left"/>
      <w:pPr>
        <w:ind w:left="963" w:hanging="283"/>
      </w:pPr>
      <w:rPr>
        <w:rFonts w:ascii="Wingdings" w:eastAsia="Wingdings" w:hAnsi="Wingdings" w:cs="Wingdings" w:hint="default"/>
        <w:b w:val="0"/>
        <w:bCs w:val="0"/>
        <w:i w:val="0"/>
        <w:iCs w:val="0"/>
        <w:spacing w:val="0"/>
        <w:w w:val="100"/>
        <w:sz w:val="22"/>
        <w:szCs w:val="22"/>
        <w:lang w:val="es-ES" w:eastAsia="en-US" w:bidi="ar-SA"/>
      </w:rPr>
    </w:lvl>
    <w:lvl w:ilvl="2" w:tplc="DCDC85C0">
      <w:numFmt w:val="bullet"/>
      <w:lvlText w:val="•"/>
      <w:lvlJc w:val="left"/>
      <w:pPr>
        <w:ind w:left="1349" w:hanging="283"/>
      </w:pPr>
      <w:rPr>
        <w:rFonts w:hint="default"/>
        <w:lang w:val="es-ES" w:eastAsia="en-US" w:bidi="ar-SA"/>
      </w:rPr>
    </w:lvl>
    <w:lvl w:ilvl="3" w:tplc="A70AC722">
      <w:numFmt w:val="bullet"/>
      <w:lvlText w:val="•"/>
      <w:lvlJc w:val="left"/>
      <w:pPr>
        <w:ind w:left="1739" w:hanging="283"/>
      </w:pPr>
      <w:rPr>
        <w:rFonts w:hint="default"/>
        <w:lang w:val="es-ES" w:eastAsia="en-US" w:bidi="ar-SA"/>
      </w:rPr>
    </w:lvl>
    <w:lvl w:ilvl="4" w:tplc="0658A0EE">
      <w:numFmt w:val="bullet"/>
      <w:lvlText w:val="•"/>
      <w:lvlJc w:val="left"/>
      <w:pPr>
        <w:ind w:left="2129" w:hanging="283"/>
      </w:pPr>
      <w:rPr>
        <w:rFonts w:hint="default"/>
        <w:lang w:val="es-ES" w:eastAsia="en-US" w:bidi="ar-SA"/>
      </w:rPr>
    </w:lvl>
    <w:lvl w:ilvl="5" w:tplc="58D8DA52">
      <w:numFmt w:val="bullet"/>
      <w:lvlText w:val="•"/>
      <w:lvlJc w:val="left"/>
      <w:pPr>
        <w:ind w:left="2519" w:hanging="283"/>
      </w:pPr>
      <w:rPr>
        <w:rFonts w:hint="default"/>
        <w:lang w:val="es-ES" w:eastAsia="en-US" w:bidi="ar-SA"/>
      </w:rPr>
    </w:lvl>
    <w:lvl w:ilvl="6" w:tplc="34D05D9E">
      <w:numFmt w:val="bullet"/>
      <w:lvlText w:val="•"/>
      <w:lvlJc w:val="left"/>
      <w:pPr>
        <w:ind w:left="2909" w:hanging="283"/>
      </w:pPr>
      <w:rPr>
        <w:rFonts w:hint="default"/>
        <w:lang w:val="es-ES" w:eastAsia="en-US" w:bidi="ar-SA"/>
      </w:rPr>
    </w:lvl>
    <w:lvl w:ilvl="7" w:tplc="0A0EF95C">
      <w:numFmt w:val="bullet"/>
      <w:lvlText w:val="•"/>
      <w:lvlJc w:val="left"/>
      <w:pPr>
        <w:ind w:left="3299" w:hanging="283"/>
      </w:pPr>
      <w:rPr>
        <w:rFonts w:hint="default"/>
        <w:lang w:val="es-ES" w:eastAsia="en-US" w:bidi="ar-SA"/>
      </w:rPr>
    </w:lvl>
    <w:lvl w:ilvl="8" w:tplc="FB8A8146">
      <w:numFmt w:val="bullet"/>
      <w:lvlText w:val="•"/>
      <w:lvlJc w:val="left"/>
      <w:pPr>
        <w:ind w:left="3689" w:hanging="283"/>
      </w:pPr>
      <w:rPr>
        <w:rFonts w:hint="default"/>
        <w:lang w:val="es-ES" w:eastAsia="en-US" w:bidi="ar-SA"/>
      </w:rPr>
    </w:lvl>
  </w:abstractNum>
  <w:abstractNum w:abstractNumId="9" w15:restartNumberingAfterBreak="0">
    <w:nsid w:val="62760211"/>
    <w:multiLevelType w:val="hybridMultilevel"/>
    <w:tmpl w:val="E780BC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D55B96"/>
    <w:multiLevelType w:val="hybridMultilevel"/>
    <w:tmpl w:val="43E2A5B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7FE36953"/>
    <w:multiLevelType w:val="hybridMultilevel"/>
    <w:tmpl w:val="CC2C4DD2"/>
    <w:lvl w:ilvl="0" w:tplc="F35237EE">
      <w:start w:val="1"/>
      <w:numFmt w:val="lowerLetter"/>
      <w:lvlText w:val="%1)"/>
      <w:lvlJc w:val="left"/>
      <w:pPr>
        <w:ind w:left="1339" w:hanging="360"/>
      </w:pPr>
      <w:rPr>
        <w:rFonts w:ascii="Arial MT" w:eastAsia="Arial MT" w:hAnsi="Arial MT" w:cs="Arial MT" w:hint="default"/>
        <w:b w:val="0"/>
        <w:bCs w:val="0"/>
        <w:i w:val="0"/>
        <w:iCs w:val="0"/>
        <w:spacing w:val="-1"/>
        <w:w w:val="100"/>
        <w:sz w:val="22"/>
        <w:szCs w:val="22"/>
        <w:lang w:val="es-ES" w:eastAsia="en-US" w:bidi="ar-SA"/>
      </w:rPr>
    </w:lvl>
    <w:lvl w:ilvl="1" w:tplc="1E6A4FC0">
      <w:numFmt w:val="bullet"/>
      <w:lvlText w:val="•"/>
      <w:lvlJc w:val="left"/>
      <w:pPr>
        <w:ind w:left="2178" w:hanging="360"/>
      </w:pPr>
      <w:rPr>
        <w:rFonts w:hint="default"/>
        <w:lang w:val="es-ES" w:eastAsia="en-US" w:bidi="ar-SA"/>
      </w:rPr>
    </w:lvl>
    <w:lvl w:ilvl="2" w:tplc="F76233E8">
      <w:numFmt w:val="bullet"/>
      <w:lvlText w:val="•"/>
      <w:lvlJc w:val="left"/>
      <w:pPr>
        <w:ind w:left="3016" w:hanging="360"/>
      </w:pPr>
      <w:rPr>
        <w:rFonts w:hint="default"/>
        <w:lang w:val="es-ES" w:eastAsia="en-US" w:bidi="ar-SA"/>
      </w:rPr>
    </w:lvl>
    <w:lvl w:ilvl="3" w:tplc="A0E6467C">
      <w:numFmt w:val="bullet"/>
      <w:lvlText w:val="•"/>
      <w:lvlJc w:val="left"/>
      <w:pPr>
        <w:ind w:left="3854" w:hanging="360"/>
      </w:pPr>
      <w:rPr>
        <w:rFonts w:hint="default"/>
        <w:lang w:val="es-ES" w:eastAsia="en-US" w:bidi="ar-SA"/>
      </w:rPr>
    </w:lvl>
    <w:lvl w:ilvl="4" w:tplc="977A9C56">
      <w:numFmt w:val="bullet"/>
      <w:lvlText w:val="•"/>
      <w:lvlJc w:val="left"/>
      <w:pPr>
        <w:ind w:left="4692" w:hanging="360"/>
      </w:pPr>
      <w:rPr>
        <w:rFonts w:hint="default"/>
        <w:lang w:val="es-ES" w:eastAsia="en-US" w:bidi="ar-SA"/>
      </w:rPr>
    </w:lvl>
    <w:lvl w:ilvl="5" w:tplc="20A4A5D6">
      <w:numFmt w:val="bullet"/>
      <w:lvlText w:val="•"/>
      <w:lvlJc w:val="left"/>
      <w:pPr>
        <w:ind w:left="5530" w:hanging="360"/>
      </w:pPr>
      <w:rPr>
        <w:rFonts w:hint="default"/>
        <w:lang w:val="es-ES" w:eastAsia="en-US" w:bidi="ar-SA"/>
      </w:rPr>
    </w:lvl>
    <w:lvl w:ilvl="6" w:tplc="748CB360">
      <w:numFmt w:val="bullet"/>
      <w:lvlText w:val="•"/>
      <w:lvlJc w:val="left"/>
      <w:pPr>
        <w:ind w:left="6368" w:hanging="360"/>
      </w:pPr>
      <w:rPr>
        <w:rFonts w:hint="default"/>
        <w:lang w:val="es-ES" w:eastAsia="en-US" w:bidi="ar-SA"/>
      </w:rPr>
    </w:lvl>
    <w:lvl w:ilvl="7" w:tplc="2110E04C">
      <w:numFmt w:val="bullet"/>
      <w:lvlText w:val="•"/>
      <w:lvlJc w:val="left"/>
      <w:pPr>
        <w:ind w:left="7206" w:hanging="360"/>
      </w:pPr>
      <w:rPr>
        <w:rFonts w:hint="default"/>
        <w:lang w:val="es-ES" w:eastAsia="en-US" w:bidi="ar-SA"/>
      </w:rPr>
    </w:lvl>
    <w:lvl w:ilvl="8" w:tplc="64125D52">
      <w:numFmt w:val="bullet"/>
      <w:lvlText w:val="•"/>
      <w:lvlJc w:val="left"/>
      <w:pPr>
        <w:ind w:left="8044" w:hanging="360"/>
      </w:pPr>
      <w:rPr>
        <w:rFonts w:hint="default"/>
        <w:lang w:val="es-ES" w:eastAsia="en-US" w:bidi="ar-SA"/>
      </w:rPr>
    </w:lvl>
  </w:abstractNum>
  <w:num w:numId="1" w16cid:durableId="566183484">
    <w:abstractNumId w:val="5"/>
  </w:num>
  <w:num w:numId="2" w16cid:durableId="1357853774">
    <w:abstractNumId w:val="7"/>
  </w:num>
  <w:num w:numId="3" w16cid:durableId="1521503334">
    <w:abstractNumId w:val="4"/>
  </w:num>
  <w:num w:numId="4" w16cid:durableId="1615794126">
    <w:abstractNumId w:val="10"/>
  </w:num>
  <w:num w:numId="5" w16cid:durableId="402340467">
    <w:abstractNumId w:val="9"/>
  </w:num>
  <w:num w:numId="6" w16cid:durableId="18774737">
    <w:abstractNumId w:val="3"/>
  </w:num>
  <w:num w:numId="7" w16cid:durableId="830175430">
    <w:abstractNumId w:val="1"/>
  </w:num>
  <w:num w:numId="8" w16cid:durableId="693961784">
    <w:abstractNumId w:val="0"/>
  </w:num>
  <w:num w:numId="9" w16cid:durableId="95636921">
    <w:abstractNumId w:val="8"/>
  </w:num>
  <w:num w:numId="10" w16cid:durableId="395010607">
    <w:abstractNumId w:val="6"/>
  </w:num>
  <w:num w:numId="11" w16cid:durableId="1200627040">
    <w:abstractNumId w:val="2"/>
  </w:num>
  <w:num w:numId="12" w16cid:durableId="5897757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156"/>
    <w:rsid w:val="000018E4"/>
    <w:rsid w:val="000142AF"/>
    <w:rsid w:val="00015A11"/>
    <w:rsid w:val="00036E29"/>
    <w:rsid w:val="000663AB"/>
    <w:rsid w:val="00072405"/>
    <w:rsid w:val="000741D9"/>
    <w:rsid w:val="000804FD"/>
    <w:rsid w:val="000C4C8E"/>
    <w:rsid w:val="000D2686"/>
    <w:rsid w:val="000E1999"/>
    <w:rsid w:val="000E515C"/>
    <w:rsid w:val="00101DBA"/>
    <w:rsid w:val="00104F67"/>
    <w:rsid w:val="00107A7C"/>
    <w:rsid w:val="00111945"/>
    <w:rsid w:val="00112616"/>
    <w:rsid w:val="001260D0"/>
    <w:rsid w:val="001275F8"/>
    <w:rsid w:val="00130513"/>
    <w:rsid w:val="00151F97"/>
    <w:rsid w:val="00156165"/>
    <w:rsid w:val="00193E1B"/>
    <w:rsid w:val="001A0B99"/>
    <w:rsid w:val="001A3BA8"/>
    <w:rsid w:val="001A6DAB"/>
    <w:rsid w:val="001C3EE5"/>
    <w:rsid w:val="001E3601"/>
    <w:rsid w:val="001F2B4B"/>
    <w:rsid w:val="001F7DBE"/>
    <w:rsid w:val="002122D4"/>
    <w:rsid w:val="002210CB"/>
    <w:rsid w:val="002249CC"/>
    <w:rsid w:val="0022541D"/>
    <w:rsid w:val="00236F20"/>
    <w:rsid w:val="00251905"/>
    <w:rsid w:val="00256CAC"/>
    <w:rsid w:val="00270503"/>
    <w:rsid w:val="00272A42"/>
    <w:rsid w:val="00273E88"/>
    <w:rsid w:val="00276210"/>
    <w:rsid w:val="00276E96"/>
    <w:rsid w:val="00284265"/>
    <w:rsid w:val="00290342"/>
    <w:rsid w:val="002A6EBD"/>
    <w:rsid w:val="002B62C5"/>
    <w:rsid w:val="002E673A"/>
    <w:rsid w:val="002F747E"/>
    <w:rsid w:val="00315CBC"/>
    <w:rsid w:val="003252E4"/>
    <w:rsid w:val="003378E0"/>
    <w:rsid w:val="003456AF"/>
    <w:rsid w:val="00360E62"/>
    <w:rsid w:val="00366122"/>
    <w:rsid w:val="003866FB"/>
    <w:rsid w:val="00396B4F"/>
    <w:rsid w:val="0039759E"/>
    <w:rsid w:val="003C068F"/>
    <w:rsid w:val="003C51CB"/>
    <w:rsid w:val="003C540B"/>
    <w:rsid w:val="003D1853"/>
    <w:rsid w:val="003E132F"/>
    <w:rsid w:val="003F09DF"/>
    <w:rsid w:val="003F20BA"/>
    <w:rsid w:val="00406650"/>
    <w:rsid w:val="00413B8F"/>
    <w:rsid w:val="0041583A"/>
    <w:rsid w:val="0042217D"/>
    <w:rsid w:val="00424FB4"/>
    <w:rsid w:val="004311DE"/>
    <w:rsid w:val="00446D4B"/>
    <w:rsid w:val="00464EFA"/>
    <w:rsid w:val="0046722E"/>
    <w:rsid w:val="004778C1"/>
    <w:rsid w:val="00482CAC"/>
    <w:rsid w:val="00483F62"/>
    <w:rsid w:val="004929AB"/>
    <w:rsid w:val="004A0FE3"/>
    <w:rsid w:val="004A4793"/>
    <w:rsid w:val="004E0F54"/>
    <w:rsid w:val="004F297C"/>
    <w:rsid w:val="00510621"/>
    <w:rsid w:val="00532C86"/>
    <w:rsid w:val="00573EED"/>
    <w:rsid w:val="005803F3"/>
    <w:rsid w:val="00581D86"/>
    <w:rsid w:val="005873DD"/>
    <w:rsid w:val="005B209D"/>
    <w:rsid w:val="005D5696"/>
    <w:rsid w:val="0060594E"/>
    <w:rsid w:val="006153DC"/>
    <w:rsid w:val="00627882"/>
    <w:rsid w:val="006411A3"/>
    <w:rsid w:val="00671DB6"/>
    <w:rsid w:val="006749D7"/>
    <w:rsid w:val="0069162E"/>
    <w:rsid w:val="006934B0"/>
    <w:rsid w:val="006A0FF7"/>
    <w:rsid w:val="006A39F1"/>
    <w:rsid w:val="006C7B8E"/>
    <w:rsid w:val="006F12B2"/>
    <w:rsid w:val="00701625"/>
    <w:rsid w:val="00720F4D"/>
    <w:rsid w:val="007409C5"/>
    <w:rsid w:val="00744B18"/>
    <w:rsid w:val="007474EA"/>
    <w:rsid w:val="007837F6"/>
    <w:rsid w:val="007A52F1"/>
    <w:rsid w:val="007B0C85"/>
    <w:rsid w:val="007B4B49"/>
    <w:rsid w:val="007D2703"/>
    <w:rsid w:val="007D6145"/>
    <w:rsid w:val="007D76CC"/>
    <w:rsid w:val="007E59CB"/>
    <w:rsid w:val="007F27C5"/>
    <w:rsid w:val="008075BD"/>
    <w:rsid w:val="00811AF2"/>
    <w:rsid w:val="00821008"/>
    <w:rsid w:val="00824A68"/>
    <w:rsid w:val="0083163B"/>
    <w:rsid w:val="00833209"/>
    <w:rsid w:val="008363CA"/>
    <w:rsid w:val="008437E0"/>
    <w:rsid w:val="008607F3"/>
    <w:rsid w:val="00874A21"/>
    <w:rsid w:val="00882EA3"/>
    <w:rsid w:val="00884FFD"/>
    <w:rsid w:val="008A04B4"/>
    <w:rsid w:val="008A532B"/>
    <w:rsid w:val="008B1576"/>
    <w:rsid w:val="008B202A"/>
    <w:rsid w:val="008C158A"/>
    <w:rsid w:val="008C5F8F"/>
    <w:rsid w:val="00902E6A"/>
    <w:rsid w:val="00910CF9"/>
    <w:rsid w:val="009202BC"/>
    <w:rsid w:val="00937FA9"/>
    <w:rsid w:val="009466B3"/>
    <w:rsid w:val="00952229"/>
    <w:rsid w:val="00955C47"/>
    <w:rsid w:val="00962A0C"/>
    <w:rsid w:val="00981C34"/>
    <w:rsid w:val="009A63BA"/>
    <w:rsid w:val="009B10BE"/>
    <w:rsid w:val="009C31D2"/>
    <w:rsid w:val="00A26803"/>
    <w:rsid w:val="00A50B34"/>
    <w:rsid w:val="00A5280D"/>
    <w:rsid w:val="00A52F7F"/>
    <w:rsid w:val="00A6220D"/>
    <w:rsid w:val="00A6725E"/>
    <w:rsid w:val="00A825F7"/>
    <w:rsid w:val="00A9000C"/>
    <w:rsid w:val="00A96C5E"/>
    <w:rsid w:val="00A974A7"/>
    <w:rsid w:val="00A97EC6"/>
    <w:rsid w:val="00AA04E7"/>
    <w:rsid w:val="00AA0D54"/>
    <w:rsid w:val="00AA78AE"/>
    <w:rsid w:val="00AC438B"/>
    <w:rsid w:val="00AC5A45"/>
    <w:rsid w:val="00AD17EA"/>
    <w:rsid w:val="00AD30D3"/>
    <w:rsid w:val="00AD5C12"/>
    <w:rsid w:val="00AF35ED"/>
    <w:rsid w:val="00B10136"/>
    <w:rsid w:val="00B142B5"/>
    <w:rsid w:val="00B20713"/>
    <w:rsid w:val="00B27B84"/>
    <w:rsid w:val="00B64FD0"/>
    <w:rsid w:val="00B866AD"/>
    <w:rsid w:val="00B976EE"/>
    <w:rsid w:val="00BC159A"/>
    <w:rsid w:val="00BD4970"/>
    <w:rsid w:val="00BE6B4D"/>
    <w:rsid w:val="00C03130"/>
    <w:rsid w:val="00C32B9C"/>
    <w:rsid w:val="00C34701"/>
    <w:rsid w:val="00C34CDF"/>
    <w:rsid w:val="00C426CB"/>
    <w:rsid w:val="00C54A3B"/>
    <w:rsid w:val="00C624AD"/>
    <w:rsid w:val="00C864E2"/>
    <w:rsid w:val="00CA5072"/>
    <w:rsid w:val="00CB58AE"/>
    <w:rsid w:val="00D42BDC"/>
    <w:rsid w:val="00D51CEC"/>
    <w:rsid w:val="00D5349C"/>
    <w:rsid w:val="00D67F2F"/>
    <w:rsid w:val="00DA1156"/>
    <w:rsid w:val="00DA3BD5"/>
    <w:rsid w:val="00DB6858"/>
    <w:rsid w:val="00DC0EAE"/>
    <w:rsid w:val="00DC3260"/>
    <w:rsid w:val="00DD0E39"/>
    <w:rsid w:val="00DD7282"/>
    <w:rsid w:val="00E024F3"/>
    <w:rsid w:val="00E04440"/>
    <w:rsid w:val="00E0475C"/>
    <w:rsid w:val="00E06DE2"/>
    <w:rsid w:val="00E13213"/>
    <w:rsid w:val="00E33520"/>
    <w:rsid w:val="00E37D3B"/>
    <w:rsid w:val="00E5368E"/>
    <w:rsid w:val="00E57F59"/>
    <w:rsid w:val="00E62B37"/>
    <w:rsid w:val="00E87106"/>
    <w:rsid w:val="00EA2CA0"/>
    <w:rsid w:val="00EE0E0A"/>
    <w:rsid w:val="00F079EC"/>
    <w:rsid w:val="00F13569"/>
    <w:rsid w:val="00F15D27"/>
    <w:rsid w:val="00F1703E"/>
    <w:rsid w:val="00F25407"/>
    <w:rsid w:val="00F32E51"/>
    <w:rsid w:val="00F32EAF"/>
    <w:rsid w:val="00F41B96"/>
    <w:rsid w:val="00F51117"/>
    <w:rsid w:val="00F51B30"/>
    <w:rsid w:val="00F53A28"/>
    <w:rsid w:val="00F661BD"/>
    <w:rsid w:val="00F9188B"/>
    <w:rsid w:val="00FD53D4"/>
    <w:rsid w:val="00FE4F24"/>
    <w:rsid w:val="00FF28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35EC8"/>
  <w15:chartTrackingRefBased/>
  <w15:docId w15:val="{2F246FBD-3AD7-4667-8F7F-DB8C0C9D4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A11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A11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A115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A115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A115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A115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A115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A115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A115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A115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A115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A115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A115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A115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A115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A115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A115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A1156"/>
    <w:rPr>
      <w:rFonts w:eastAsiaTheme="majorEastAsia" w:cstheme="majorBidi"/>
      <w:color w:val="272727" w:themeColor="text1" w:themeTint="D8"/>
    </w:rPr>
  </w:style>
  <w:style w:type="paragraph" w:styleId="Ttulo">
    <w:name w:val="Title"/>
    <w:basedOn w:val="Normal"/>
    <w:next w:val="Normal"/>
    <w:link w:val="TtuloCar"/>
    <w:uiPriority w:val="10"/>
    <w:qFormat/>
    <w:rsid w:val="00DA11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A115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A115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A115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A1156"/>
    <w:pPr>
      <w:spacing w:before="160"/>
      <w:jc w:val="center"/>
    </w:pPr>
    <w:rPr>
      <w:i/>
      <w:iCs/>
      <w:color w:val="404040" w:themeColor="text1" w:themeTint="BF"/>
    </w:rPr>
  </w:style>
  <w:style w:type="character" w:customStyle="1" w:styleId="CitaCar">
    <w:name w:val="Cita Car"/>
    <w:basedOn w:val="Fuentedeprrafopredeter"/>
    <w:link w:val="Cita"/>
    <w:uiPriority w:val="29"/>
    <w:rsid w:val="00DA1156"/>
    <w:rPr>
      <w:i/>
      <w:iCs/>
      <w:color w:val="404040" w:themeColor="text1" w:themeTint="BF"/>
    </w:rPr>
  </w:style>
  <w:style w:type="paragraph" w:styleId="Prrafodelista">
    <w:name w:val="List Paragraph"/>
    <w:basedOn w:val="Normal"/>
    <w:link w:val="PrrafodelistaCar"/>
    <w:uiPriority w:val="34"/>
    <w:qFormat/>
    <w:rsid w:val="00DA1156"/>
    <w:pPr>
      <w:ind w:left="720"/>
      <w:contextualSpacing/>
    </w:pPr>
  </w:style>
  <w:style w:type="character" w:styleId="nfasisintenso">
    <w:name w:val="Intense Emphasis"/>
    <w:basedOn w:val="Fuentedeprrafopredeter"/>
    <w:uiPriority w:val="21"/>
    <w:qFormat/>
    <w:rsid w:val="00DA1156"/>
    <w:rPr>
      <w:i/>
      <w:iCs/>
      <w:color w:val="0F4761" w:themeColor="accent1" w:themeShade="BF"/>
    </w:rPr>
  </w:style>
  <w:style w:type="paragraph" w:styleId="Citadestacada">
    <w:name w:val="Intense Quote"/>
    <w:basedOn w:val="Normal"/>
    <w:next w:val="Normal"/>
    <w:link w:val="CitadestacadaCar"/>
    <w:uiPriority w:val="30"/>
    <w:qFormat/>
    <w:rsid w:val="00DA11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A1156"/>
    <w:rPr>
      <w:i/>
      <w:iCs/>
      <w:color w:val="0F4761" w:themeColor="accent1" w:themeShade="BF"/>
    </w:rPr>
  </w:style>
  <w:style w:type="character" w:styleId="Referenciaintensa">
    <w:name w:val="Intense Reference"/>
    <w:basedOn w:val="Fuentedeprrafopredeter"/>
    <w:uiPriority w:val="32"/>
    <w:qFormat/>
    <w:rsid w:val="00DA1156"/>
    <w:rPr>
      <w:b/>
      <w:bCs/>
      <w:smallCaps/>
      <w:color w:val="0F4761" w:themeColor="accent1" w:themeShade="BF"/>
      <w:spacing w:val="5"/>
    </w:rPr>
  </w:style>
  <w:style w:type="paragraph" w:styleId="Encabezado">
    <w:name w:val="header"/>
    <w:basedOn w:val="Normal"/>
    <w:link w:val="EncabezadoCar"/>
    <w:uiPriority w:val="99"/>
    <w:unhideWhenUsed/>
    <w:rsid w:val="00DA11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1156"/>
  </w:style>
  <w:style w:type="paragraph" w:styleId="Piedepgina">
    <w:name w:val="footer"/>
    <w:basedOn w:val="Normal"/>
    <w:link w:val="PiedepginaCar"/>
    <w:uiPriority w:val="99"/>
    <w:unhideWhenUsed/>
    <w:rsid w:val="00DA11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1156"/>
  </w:style>
  <w:style w:type="paragraph" w:styleId="Textonotapie">
    <w:name w:val="footnote text"/>
    <w:basedOn w:val="Normal"/>
    <w:link w:val="TextonotapieCar"/>
    <w:uiPriority w:val="99"/>
    <w:semiHidden/>
    <w:unhideWhenUsed/>
    <w:rsid w:val="00DA1156"/>
    <w:pPr>
      <w:spacing w:after="0" w:line="240" w:lineRule="auto"/>
    </w:pPr>
    <w:rPr>
      <w:kern w:val="0"/>
      <w:sz w:val="20"/>
      <w:szCs w:val="20"/>
    </w:rPr>
  </w:style>
  <w:style w:type="character" w:customStyle="1" w:styleId="TextonotapieCar">
    <w:name w:val="Texto nota pie Car"/>
    <w:basedOn w:val="Fuentedeprrafopredeter"/>
    <w:link w:val="Textonotapie"/>
    <w:uiPriority w:val="99"/>
    <w:semiHidden/>
    <w:rsid w:val="00DA1156"/>
    <w:rPr>
      <w:kern w:val="0"/>
      <w:sz w:val="20"/>
      <w:szCs w:val="20"/>
    </w:rPr>
  </w:style>
  <w:style w:type="character" w:styleId="Refdenotaalpie">
    <w:name w:val="footnote reference"/>
    <w:basedOn w:val="Fuentedeprrafopredeter"/>
    <w:uiPriority w:val="99"/>
    <w:semiHidden/>
    <w:unhideWhenUsed/>
    <w:rsid w:val="00DA1156"/>
    <w:rPr>
      <w:vertAlign w:val="superscript"/>
    </w:rPr>
  </w:style>
  <w:style w:type="table" w:styleId="Tablaconcuadrcula">
    <w:name w:val="Table Grid"/>
    <w:basedOn w:val="Tablanormal"/>
    <w:uiPriority w:val="39"/>
    <w:rsid w:val="00DA1156"/>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rsid w:val="00DA1156"/>
  </w:style>
  <w:style w:type="character" w:styleId="Hipervnculo">
    <w:name w:val="Hyperlink"/>
    <w:basedOn w:val="Fuentedeprrafopredeter"/>
    <w:uiPriority w:val="99"/>
    <w:unhideWhenUsed/>
    <w:rsid w:val="00DA1156"/>
    <w:rPr>
      <w:color w:val="467886" w:themeColor="hyperlink"/>
      <w:u w:val="single"/>
    </w:rPr>
  </w:style>
  <w:style w:type="character" w:styleId="Refdecomentario">
    <w:name w:val="annotation reference"/>
    <w:basedOn w:val="Fuentedeprrafopredeter"/>
    <w:uiPriority w:val="99"/>
    <w:semiHidden/>
    <w:unhideWhenUsed/>
    <w:rsid w:val="00DA1156"/>
    <w:rPr>
      <w:sz w:val="16"/>
      <w:szCs w:val="16"/>
    </w:rPr>
  </w:style>
  <w:style w:type="paragraph" w:styleId="Textocomentario">
    <w:name w:val="annotation text"/>
    <w:basedOn w:val="Normal"/>
    <w:link w:val="TextocomentarioCar"/>
    <w:uiPriority w:val="99"/>
    <w:semiHidden/>
    <w:unhideWhenUsed/>
    <w:rsid w:val="00DA1156"/>
    <w:pPr>
      <w:spacing w:line="240" w:lineRule="auto"/>
    </w:pPr>
    <w:rPr>
      <w:kern w:val="0"/>
      <w:sz w:val="20"/>
      <w:szCs w:val="20"/>
    </w:rPr>
  </w:style>
  <w:style w:type="character" w:customStyle="1" w:styleId="TextocomentarioCar">
    <w:name w:val="Texto comentario Car"/>
    <w:basedOn w:val="Fuentedeprrafopredeter"/>
    <w:link w:val="Textocomentario"/>
    <w:uiPriority w:val="99"/>
    <w:semiHidden/>
    <w:rsid w:val="00DA1156"/>
    <w:rPr>
      <w:kern w:val="0"/>
      <w:sz w:val="20"/>
      <w:szCs w:val="20"/>
    </w:rPr>
  </w:style>
  <w:style w:type="character" w:styleId="Mencinsinresolver">
    <w:name w:val="Unresolved Mention"/>
    <w:basedOn w:val="Fuentedeprrafopredeter"/>
    <w:uiPriority w:val="99"/>
    <w:semiHidden/>
    <w:unhideWhenUsed/>
    <w:rsid w:val="006F12B2"/>
    <w:rPr>
      <w:color w:val="605E5C"/>
      <w:shd w:val="clear" w:color="auto" w:fill="E1DFDD"/>
    </w:rPr>
  </w:style>
  <w:style w:type="paragraph" w:customStyle="1" w:styleId="Default">
    <w:name w:val="Default"/>
    <w:rsid w:val="00F079EC"/>
    <w:pPr>
      <w:autoSpaceDE w:val="0"/>
      <w:autoSpaceDN w:val="0"/>
      <w:adjustRightInd w:val="0"/>
      <w:spacing w:after="0" w:line="240" w:lineRule="auto"/>
    </w:pPr>
    <w:rPr>
      <w:rFonts w:ascii="Calibri" w:hAnsi="Calibri" w:cs="Calibri"/>
      <w:color w:val="000000"/>
      <w:kern w:val="0"/>
      <w:sz w:val="24"/>
      <w:szCs w:val="24"/>
    </w:rPr>
  </w:style>
  <w:style w:type="paragraph" w:styleId="Textoindependiente">
    <w:name w:val="Body Text"/>
    <w:basedOn w:val="Normal"/>
    <w:link w:val="TextoindependienteCar"/>
    <w:uiPriority w:val="1"/>
    <w:qFormat/>
    <w:rsid w:val="003456AF"/>
    <w:pPr>
      <w:widowControl w:val="0"/>
      <w:autoSpaceDE w:val="0"/>
      <w:autoSpaceDN w:val="0"/>
      <w:spacing w:after="0" w:line="240" w:lineRule="auto"/>
    </w:pPr>
    <w:rPr>
      <w:rFonts w:ascii="Arial MT" w:eastAsia="Arial MT" w:hAnsi="Arial MT" w:cs="Arial MT"/>
      <w:kern w:val="0"/>
      <w:lang w:val="es-ES"/>
      <w14:ligatures w14:val="none"/>
    </w:rPr>
  </w:style>
  <w:style w:type="character" w:customStyle="1" w:styleId="TextoindependienteCar">
    <w:name w:val="Texto independiente Car"/>
    <w:basedOn w:val="Fuentedeprrafopredeter"/>
    <w:link w:val="Textoindependiente"/>
    <w:uiPriority w:val="1"/>
    <w:rsid w:val="003456AF"/>
    <w:rPr>
      <w:rFonts w:ascii="Arial MT" w:eastAsia="Arial MT" w:hAnsi="Arial MT" w:cs="Arial MT"/>
      <w:kern w:val="0"/>
      <w:lang w:val="es-ES"/>
      <w14:ligatures w14:val="none"/>
    </w:rPr>
  </w:style>
  <w:style w:type="paragraph" w:customStyle="1" w:styleId="TableParagraph">
    <w:name w:val="Table Paragraph"/>
    <w:basedOn w:val="Normal"/>
    <w:uiPriority w:val="1"/>
    <w:qFormat/>
    <w:rsid w:val="00107A7C"/>
    <w:pPr>
      <w:widowControl w:val="0"/>
      <w:autoSpaceDE w:val="0"/>
      <w:autoSpaceDN w:val="0"/>
      <w:spacing w:after="0" w:line="240" w:lineRule="auto"/>
    </w:pPr>
    <w:rPr>
      <w:rFonts w:ascii="Arial MT" w:eastAsia="Arial MT" w:hAnsi="Arial MT" w:cs="Arial MT"/>
      <w:kern w:val="0"/>
      <w:lang w:val="es-ES"/>
      <w14:ligatures w14:val="none"/>
    </w:rPr>
  </w:style>
  <w:style w:type="character" w:styleId="Hipervnculovisitado">
    <w:name w:val="FollowedHyperlink"/>
    <w:basedOn w:val="Fuentedeprrafopredeter"/>
    <w:uiPriority w:val="99"/>
    <w:semiHidden/>
    <w:unhideWhenUsed/>
    <w:rsid w:val="001F7DB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942270">
      <w:bodyDiv w:val="1"/>
      <w:marLeft w:val="0"/>
      <w:marRight w:val="0"/>
      <w:marTop w:val="0"/>
      <w:marBottom w:val="0"/>
      <w:divBdr>
        <w:top w:val="none" w:sz="0" w:space="0" w:color="auto"/>
        <w:left w:val="none" w:sz="0" w:space="0" w:color="auto"/>
        <w:bottom w:val="none" w:sz="0" w:space="0" w:color="auto"/>
        <w:right w:val="none" w:sz="0" w:space="0" w:color="auto"/>
      </w:divBdr>
    </w:div>
    <w:div w:id="924001540">
      <w:bodyDiv w:val="1"/>
      <w:marLeft w:val="0"/>
      <w:marRight w:val="0"/>
      <w:marTop w:val="0"/>
      <w:marBottom w:val="0"/>
      <w:divBdr>
        <w:top w:val="none" w:sz="0" w:space="0" w:color="auto"/>
        <w:left w:val="none" w:sz="0" w:space="0" w:color="auto"/>
        <w:bottom w:val="none" w:sz="0" w:space="0" w:color="auto"/>
        <w:right w:val="none" w:sz="0" w:space="0" w:color="auto"/>
      </w:divBdr>
    </w:div>
    <w:div w:id="1137651438">
      <w:bodyDiv w:val="1"/>
      <w:marLeft w:val="0"/>
      <w:marRight w:val="0"/>
      <w:marTop w:val="0"/>
      <w:marBottom w:val="0"/>
      <w:divBdr>
        <w:top w:val="none" w:sz="0" w:space="0" w:color="auto"/>
        <w:left w:val="none" w:sz="0" w:space="0" w:color="auto"/>
        <w:bottom w:val="none" w:sz="0" w:space="0" w:color="auto"/>
        <w:right w:val="none" w:sz="0" w:space="0" w:color="auto"/>
      </w:divBdr>
    </w:div>
    <w:div w:id="127601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nistrador@cpc.org.mx" TargetMode="External"/><Relationship Id="rId18" Type="http://schemas.openxmlformats.org/officeDocument/2006/relationships/hyperlink" Target="mailto:administrador@cpc.org.mx" TargetMode="External"/><Relationship Id="rId3" Type="http://schemas.openxmlformats.org/officeDocument/2006/relationships/customXml" Target="../customXml/item3.xml"/><Relationship Id="rId21" Type="http://schemas.openxmlformats.org/officeDocument/2006/relationships/hyperlink" Target="https://cpc.org.mx/proceso2025/" TargetMode="External"/><Relationship Id="rId7" Type="http://schemas.openxmlformats.org/officeDocument/2006/relationships/settings" Target="settings.xml"/><Relationship Id="rId12" Type="http://schemas.openxmlformats.org/officeDocument/2006/relationships/hyperlink" Target="https://cpc.org.mx/proceso2025/" TargetMode="External"/><Relationship Id="rId17" Type="http://schemas.openxmlformats.org/officeDocument/2006/relationships/hyperlink" Target="mailto:unidadtransparencia@sesna.gob.m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dministrador@cpc.org.mx" TargetMode="External"/><Relationship Id="rId20" Type="http://schemas.openxmlformats.org/officeDocument/2006/relationships/hyperlink" Target="https://cpc.org.mx/transparencia/proteccion-de-datos-persona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pc.org.mx"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about:blank"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unidadtransparencia@sesna.gob.m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istrador@cpc.org.mx"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425c3e0-0bfd-42b5-beb6-823bc9355761" xsi:nil="true"/>
    <lcf76f155ced4ddcb4097134ff3c332f xmlns="4586019f-c9f3-421a-a355-153edf02abd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914B2DB02C42343B819B3FEE1DF6AF8" ma:contentTypeVersion="11" ma:contentTypeDescription="Crear nuevo documento." ma:contentTypeScope="" ma:versionID="bda6608efd6f72ae29ca5fe631802eae">
  <xsd:schema xmlns:xsd="http://www.w3.org/2001/XMLSchema" xmlns:xs="http://www.w3.org/2001/XMLSchema" xmlns:p="http://schemas.microsoft.com/office/2006/metadata/properties" xmlns:ns2="4586019f-c9f3-421a-a355-153edf02abd4" xmlns:ns3="2425c3e0-0bfd-42b5-beb6-823bc9355761" targetNamespace="http://schemas.microsoft.com/office/2006/metadata/properties" ma:root="true" ma:fieldsID="a448d664232e31ea3cbb1e0aac14d2a6" ns2:_="" ns3:_="">
    <xsd:import namespace="4586019f-c9f3-421a-a355-153edf02abd4"/>
    <xsd:import namespace="2425c3e0-0bfd-42b5-beb6-823bc935576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6019f-c9f3-421a-a355-153edf02ab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83d24f89-e8cc-4972-8b8e-1f08863454d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25c3e0-0bfd-42b5-beb6-823bc935576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0d080f1-8f6e-416e-9952-295519a91e43}" ma:internalName="TaxCatchAll" ma:showField="CatchAllData" ma:web="2425c3e0-0bfd-42b5-beb6-823bc93557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83D4A-FACE-4908-893E-DAF6D16F1B2C}">
  <ds:schemaRefs>
    <ds:schemaRef ds:uri="http://schemas.microsoft.com/office/2006/metadata/properties"/>
    <ds:schemaRef ds:uri="http://schemas.microsoft.com/office/infopath/2007/PartnerControls"/>
    <ds:schemaRef ds:uri="2425c3e0-0bfd-42b5-beb6-823bc9355761"/>
    <ds:schemaRef ds:uri="4586019f-c9f3-421a-a355-153edf02abd4"/>
  </ds:schemaRefs>
</ds:datastoreItem>
</file>

<file path=customXml/itemProps2.xml><?xml version="1.0" encoding="utf-8"?>
<ds:datastoreItem xmlns:ds="http://schemas.openxmlformats.org/officeDocument/2006/customXml" ds:itemID="{43783950-4531-4548-A700-BBC764FB0DA6}">
  <ds:schemaRefs>
    <ds:schemaRef ds:uri="http://schemas.microsoft.com/sharepoint/v3/contenttype/forms"/>
  </ds:schemaRefs>
</ds:datastoreItem>
</file>

<file path=customXml/itemProps3.xml><?xml version="1.0" encoding="utf-8"?>
<ds:datastoreItem xmlns:ds="http://schemas.openxmlformats.org/officeDocument/2006/customXml" ds:itemID="{97D1DDBC-4897-4F77-B288-387D9956D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86019f-c9f3-421a-a355-153edf02abd4"/>
    <ds:schemaRef ds:uri="2425c3e0-0bfd-42b5-beb6-823bc93557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BEB100-3842-4FEB-9A3C-7A0E1DBE0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5</Pages>
  <Words>1725</Words>
  <Characters>9490</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Yoloxochitl Díaz Maldonado</dc:creator>
  <cp:keywords/>
  <dc:description/>
  <cp:lastModifiedBy>Patricia Talavera Torres</cp:lastModifiedBy>
  <cp:revision>88</cp:revision>
  <dcterms:created xsi:type="dcterms:W3CDTF">2025-05-08T21:56:00Z</dcterms:created>
  <dcterms:modified xsi:type="dcterms:W3CDTF">2025-05-10T02:17:00Z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0x010100C914B2DB02C42343B819B3FEE1DF6AF8</vt:lpwstr>
  </property>
</Properties>
</file>