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70755" w14:textId="6DC7AB5A" w:rsidR="00DA1156" w:rsidRPr="00510621" w:rsidRDefault="00DA1156" w:rsidP="006153DC">
      <w:pPr>
        <w:spacing w:after="0" w:line="276" w:lineRule="auto"/>
        <w:jc w:val="center"/>
        <w:rPr>
          <w:rFonts w:ascii="Arial" w:hAnsi="Arial" w:cs="Arial"/>
          <w:b/>
          <w:bCs/>
          <w:color w:val="002060"/>
        </w:rPr>
      </w:pPr>
      <w:r w:rsidRPr="00510621">
        <w:rPr>
          <w:rFonts w:ascii="Arial" w:hAnsi="Arial" w:cs="Arial"/>
          <w:b/>
          <w:bCs/>
          <w:color w:val="002060"/>
        </w:rPr>
        <w:t xml:space="preserve">Aviso de Privacidad </w:t>
      </w:r>
      <w:r w:rsidR="00687B46">
        <w:rPr>
          <w:rFonts w:ascii="Arial" w:hAnsi="Arial" w:cs="Arial"/>
          <w:b/>
          <w:bCs/>
          <w:color w:val="002060"/>
        </w:rPr>
        <w:t>Simplificado</w:t>
      </w:r>
    </w:p>
    <w:p w14:paraId="67413D88" w14:textId="77777777" w:rsidR="003252E4" w:rsidRPr="00510621" w:rsidRDefault="003252E4" w:rsidP="006153DC">
      <w:pPr>
        <w:spacing w:after="0" w:line="276" w:lineRule="auto"/>
        <w:jc w:val="both"/>
        <w:rPr>
          <w:rFonts w:ascii="Arial" w:hAnsi="Arial" w:cs="Arial"/>
          <w:b/>
          <w:i/>
          <w:color w:val="002060"/>
        </w:rPr>
      </w:pPr>
    </w:p>
    <w:p w14:paraId="2F11416A" w14:textId="302DC73D" w:rsidR="00DA1156" w:rsidRPr="00510621" w:rsidRDefault="00DA1156" w:rsidP="006153DC">
      <w:pPr>
        <w:spacing w:after="0" w:line="276" w:lineRule="auto"/>
        <w:jc w:val="both"/>
        <w:rPr>
          <w:rFonts w:ascii="Arial" w:hAnsi="Arial" w:cs="Arial"/>
          <w:b/>
          <w:i/>
          <w:smallCaps/>
          <w:color w:val="002060"/>
          <w:lang w:val="es-ES"/>
        </w:rPr>
      </w:pPr>
      <w:r w:rsidRPr="00510621">
        <w:rPr>
          <w:rFonts w:ascii="Arial" w:hAnsi="Arial" w:cs="Arial"/>
          <w:b/>
          <w:i/>
          <w:color w:val="002060"/>
        </w:rPr>
        <w:t>¿Quién es el responsable de tratar sus datos personales?</w:t>
      </w:r>
    </w:p>
    <w:p w14:paraId="44074AF6" w14:textId="77777777" w:rsidR="00DA1156" w:rsidRPr="00510621" w:rsidRDefault="00DA1156" w:rsidP="006153DC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66D395D5" w14:textId="63623C99" w:rsidR="00DA1156" w:rsidRPr="005B57CA" w:rsidRDefault="00DA1156" w:rsidP="006153DC">
      <w:pPr>
        <w:spacing w:after="0" w:line="276" w:lineRule="auto"/>
        <w:jc w:val="both"/>
        <w:rPr>
          <w:rFonts w:ascii="Arial" w:hAnsi="Arial" w:cs="Arial"/>
          <w:lang w:val="es-ES"/>
        </w:rPr>
      </w:pPr>
      <w:r w:rsidRPr="00510621">
        <w:rPr>
          <w:rFonts w:ascii="Arial" w:hAnsi="Arial" w:cs="Arial"/>
          <w:lang w:val="es-ES"/>
        </w:rPr>
        <w:t>El Comité de Participación Ciudadana del Sistema Nacional Anticorrupción</w:t>
      </w:r>
      <w:r w:rsidR="00B866AD">
        <w:rPr>
          <w:rFonts w:ascii="Arial" w:hAnsi="Arial" w:cs="Arial"/>
          <w:lang w:val="es-ES"/>
        </w:rPr>
        <w:t xml:space="preserve"> (CPC del SNA)</w:t>
      </w:r>
      <w:r w:rsidRPr="00510621">
        <w:rPr>
          <w:rFonts w:ascii="Arial" w:hAnsi="Arial" w:cs="Arial"/>
          <w:lang w:val="es-ES"/>
        </w:rPr>
        <w:t>,</w:t>
      </w:r>
      <w:r w:rsidR="00F51117" w:rsidRPr="00510621">
        <w:rPr>
          <w:rFonts w:ascii="Arial" w:hAnsi="Arial" w:cs="Arial"/>
          <w:lang w:val="es-ES"/>
        </w:rPr>
        <w:t xml:space="preserve"> </w:t>
      </w:r>
      <w:r w:rsidR="00E13213" w:rsidRPr="00E13213">
        <w:rPr>
          <w:rFonts w:ascii="Arial" w:hAnsi="Arial" w:cs="Arial"/>
          <w:lang w:val="es-ES"/>
        </w:rPr>
        <w:t xml:space="preserve">sin domicilio y con página de internet </w:t>
      </w:r>
      <w:hyperlink r:id="rId11" w:history="1">
        <w:r w:rsidR="00AC438B" w:rsidRPr="00747079">
          <w:rPr>
            <w:rStyle w:val="Hipervnculo"/>
            <w:rFonts w:ascii="Arial" w:hAnsi="Arial" w:cs="Arial"/>
            <w:lang w:val="es-ES"/>
          </w:rPr>
          <w:t>https://cpc.org.mx</w:t>
        </w:r>
      </w:hyperlink>
      <w:r w:rsidR="00E13213" w:rsidRPr="00E13213">
        <w:rPr>
          <w:rFonts w:ascii="Arial" w:hAnsi="Arial" w:cs="Arial"/>
          <w:lang w:val="es-ES"/>
        </w:rPr>
        <w:t>, micrositio</w:t>
      </w:r>
      <w:r w:rsidR="005B57CA">
        <w:rPr>
          <w:rFonts w:ascii="Arial" w:hAnsi="Arial" w:cs="Arial"/>
          <w:lang w:val="es-ES"/>
        </w:rPr>
        <w:t xml:space="preserve"> </w:t>
      </w:r>
      <w:hyperlink r:id="rId12" w:history="1">
        <w:r w:rsidR="005B57CA" w:rsidRPr="00E40E24">
          <w:rPr>
            <w:rStyle w:val="Hipervnculo"/>
            <w:rFonts w:ascii="Arial" w:hAnsi="Arial" w:cs="Arial"/>
            <w:lang w:val="es-ES"/>
          </w:rPr>
          <w:t>https://cpc.org.mx/proceso2025/</w:t>
        </w:r>
      </w:hyperlink>
      <w:r w:rsidR="00E13213" w:rsidRPr="00E13213">
        <w:rPr>
          <w:rFonts w:ascii="Arial" w:hAnsi="Arial" w:cs="Arial"/>
          <w:lang w:val="es-ES"/>
        </w:rPr>
        <w:t xml:space="preserve"> y correo electrónico </w:t>
      </w:r>
      <w:hyperlink r:id="rId13" w:history="1">
        <w:r w:rsidR="001F7DBE" w:rsidRPr="00747079">
          <w:rPr>
            <w:rStyle w:val="Hipervnculo"/>
            <w:rFonts w:ascii="Arial" w:hAnsi="Arial" w:cs="Arial"/>
            <w:lang w:val="es-ES"/>
          </w:rPr>
          <w:t>administrador@cpc.org.mx</w:t>
        </w:r>
      </w:hyperlink>
      <w:r w:rsidR="001F7DBE">
        <w:rPr>
          <w:rFonts w:ascii="Arial" w:hAnsi="Arial" w:cs="Arial"/>
          <w:lang w:val="es-ES"/>
        </w:rPr>
        <w:t xml:space="preserve">, </w:t>
      </w:r>
      <w:r w:rsidR="00E13213" w:rsidRPr="00E13213">
        <w:rPr>
          <w:rFonts w:ascii="Arial" w:hAnsi="Arial" w:cs="Arial"/>
          <w:lang w:val="es-ES"/>
        </w:rPr>
        <w:t>es el responsable del tratamiento de los datos personales que nos proporcione</w:t>
      </w:r>
      <w:r w:rsidRPr="00510621">
        <w:rPr>
          <w:rFonts w:ascii="Arial" w:hAnsi="Arial" w:cs="Arial"/>
          <w:lang w:val="es-ES"/>
        </w:rPr>
        <w:t xml:space="preserve">, </w:t>
      </w:r>
      <w:r w:rsidRPr="00510621">
        <w:rPr>
          <w:rFonts w:ascii="Arial" w:eastAsia="Calibri" w:hAnsi="Arial" w:cs="Arial"/>
        </w:rPr>
        <w:t xml:space="preserve">es responsable del tratamiento de los datos personales que nos proporcione, los cuales serán protegidos conforme a lo dispuesto en la </w:t>
      </w:r>
      <w:r w:rsidRPr="00510621">
        <w:rPr>
          <w:rFonts w:ascii="Arial" w:eastAsia="Calibri" w:hAnsi="Arial" w:cs="Arial"/>
          <w:i/>
        </w:rPr>
        <w:t>Ley General de Protección de Datos Personales en Posesión de Sujetos Obligados</w:t>
      </w:r>
      <w:r w:rsidRPr="00510621">
        <w:rPr>
          <w:rFonts w:ascii="Arial" w:eastAsia="Calibri" w:hAnsi="Arial" w:cs="Arial"/>
        </w:rPr>
        <w:t xml:space="preserve"> (LGPDPPSO)</w:t>
      </w:r>
      <w:r w:rsidRPr="00510621">
        <w:rPr>
          <w:rStyle w:val="Refdenotaalpie"/>
          <w:rFonts w:ascii="Arial" w:eastAsia="Calibri" w:hAnsi="Arial" w:cs="Arial"/>
        </w:rPr>
        <w:footnoteReference w:id="1"/>
      </w:r>
      <w:r w:rsidR="000E1999">
        <w:rPr>
          <w:rFonts w:ascii="Arial" w:eastAsia="Calibri" w:hAnsi="Arial" w:cs="Arial"/>
        </w:rPr>
        <w:t>.</w:t>
      </w:r>
    </w:p>
    <w:p w14:paraId="5E27FDBE" w14:textId="77777777" w:rsidR="00DA1156" w:rsidRPr="005B57CA" w:rsidRDefault="00DA1156" w:rsidP="006153DC">
      <w:pPr>
        <w:spacing w:after="0" w:line="276" w:lineRule="auto"/>
        <w:jc w:val="both"/>
        <w:rPr>
          <w:rFonts w:ascii="Arial" w:eastAsia="Calibri" w:hAnsi="Arial" w:cs="Arial"/>
          <w:lang w:val="es-ES"/>
        </w:rPr>
      </w:pPr>
    </w:p>
    <w:p w14:paraId="087B71DC" w14:textId="44F7D9E6" w:rsidR="00DA1156" w:rsidRPr="00510621" w:rsidRDefault="00DA1156" w:rsidP="006153DC">
      <w:pPr>
        <w:spacing w:after="0" w:line="276" w:lineRule="auto"/>
        <w:jc w:val="both"/>
        <w:textAlignment w:val="baseline"/>
        <w:rPr>
          <w:rFonts w:ascii="Arial" w:eastAsia="Calibri" w:hAnsi="Arial" w:cs="Arial"/>
          <w:b/>
          <w:bCs/>
          <w:i/>
          <w:color w:val="002060"/>
        </w:rPr>
      </w:pPr>
      <w:r w:rsidRPr="00510621">
        <w:rPr>
          <w:rFonts w:ascii="Arial" w:eastAsia="Calibri" w:hAnsi="Arial" w:cs="Arial"/>
          <w:b/>
          <w:bCs/>
          <w:i/>
          <w:color w:val="002060"/>
        </w:rPr>
        <w:t>¿</w:t>
      </w:r>
      <w:r w:rsidR="003C540B" w:rsidRPr="00510621">
        <w:rPr>
          <w:rFonts w:ascii="Arial" w:eastAsia="Calibri" w:hAnsi="Arial" w:cs="Arial"/>
          <w:b/>
          <w:bCs/>
          <w:i/>
          <w:color w:val="002060"/>
        </w:rPr>
        <w:t>Qué datos personales solicit</w:t>
      </w:r>
      <w:r w:rsidR="003866FB">
        <w:rPr>
          <w:rFonts w:ascii="Arial" w:eastAsia="Calibri" w:hAnsi="Arial" w:cs="Arial"/>
          <w:b/>
          <w:bCs/>
          <w:i/>
          <w:color w:val="002060"/>
        </w:rPr>
        <w:t>amos</w:t>
      </w:r>
      <w:r w:rsidR="003C540B" w:rsidRPr="00510621">
        <w:rPr>
          <w:rFonts w:ascii="Arial" w:eastAsia="Calibri" w:hAnsi="Arial" w:cs="Arial"/>
          <w:b/>
          <w:bCs/>
          <w:i/>
          <w:color w:val="002060"/>
        </w:rPr>
        <w:t xml:space="preserve"> </w:t>
      </w:r>
      <w:r w:rsidR="00744B18">
        <w:rPr>
          <w:rFonts w:ascii="Arial" w:eastAsia="Calibri" w:hAnsi="Arial" w:cs="Arial"/>
          <w:b/>
          <w:bCs/>
          <w:i/>
          <w:color w:val="002060"/>
        </w:rPr>
        <w:t>y para qué</w:t>
      </w:r>
      <w:r w:rsidR="003C540B" w:rsidRPr="00510621">
        <w:rPr>
          <w:rFonts w:ascii="Arial" w:eastAsia="Calibri" w:hAnsi="Arial" w:cs="Arial"/>
          <w:b/>
          <w:bCs/>
          <w:i/>
          <w:color w:val="002060"/>
        </w:rPr>
        <w:t xml:space="preserve"> finalidad</w:t>
      </w:r>
      <w:r w:rsidRPr="00510621">
        <w:rPr>
          <w:rFonts w:ascii="Arial" w:eastAsia="Calibri" w:hAnsi="Arial" w:cs="Arial"/>
          <w:b/>
          <w:bCs/>
          <w:i/>
          <w:color w:val="002060"/>
        </w:rPr>
        <w:t>?</w:t>
      </w:r>
    </w:p>
    <w:p w14:paraId="02CBAA51" w14:textId="77777777" w:rsidR="00DA1156" w:rsidRPr="00510621" w:rsidRDefault="00DA1156" w:rsidP="006153DC">
      <w:pPr>
        <w:spacing w:after="0" w:line="276" w:lineRule="auto"/>
        <w:jc w:val="both"/>
        <w:rPr>
          <w:rFonts w:ascii="Arial" w:hAnsi="Arial" w:cs="Arial"/>
        </w:rPr>
      </w:pPr>
    </w:p>
    <w:p w14:paraId="5A518B0A" w14:textId="1C9558B2" w:rsidR="00DA1156" w:rsidRPr="00510621" w:rsidRDefault="00DA1156" w:rsidP="006153DC">
      <w:pPr>
        <w:spacing w:after="0" w:line="276" w:lineRule="auto"/>
        <w:jc w:val="both"/>
        <w:textAlignment w:val="baseline"/>
        <w:rPr>
          <w:rFonts w:ascii="Arial" w:eastAsia="Calibri" w:hAnsi="Arial" w:cs="Arial"/>
          <w:color w:val="000000" w:themeColor="text1"/>
        </w:rPr>
      </w:pPr>
      <w:r w:rsidRPr="00510621">
        <w:rPr>
          <w:rFonts w:ascii="Arial" w:eastAsia="Calibri" w:hAnsi="Arial" w:cs="Arial"/>
          <w:color w:val="000000" w:themeColor="text1"/>
        </w:rPr>
        <w:t xml:space="preserve">Los datos personales que </w:t>
      </w:r>
      <w:r w:rsidR="003C540B" w:rsidRPr="00510621">
        <w:rPr>
          <w:rFonts w:ascii="Arial" w:eastAsia="Calibri" w:hAnsi="Arial" w:cs="Arial"/>
          <w:color w:val="000000" w:themeColor="text1"/>
        </w:rPr>
        <w:t>solicitamos</w:t>
      </w:r>
      <w:r w:rsidRPr="00510621">
        <w:rPr>
          <w:rFonts w:ascii="Arial" w:eastAsia="Calibri" w:hAnsi="Arial" w:cs="Arial"/>
          <w:color w:val="000000" w:themeColor="text1"/>
        </w:rPr>
        <w:t xml:space="preserve"> serán utilizados para la</w:t>
      </w:r>
      <w:r w:rsidR="002A6EBD">
        <w:rPr>
          <w:rFonts w:ascii="Arial" w:eastAsia="Calibri" w:hAnsi="Arial" w:cs="Arial"/>
          <w:color w:val="000000" w:themeColor="text1"/>
        </w:rPr>
        <w:t xml:space="preserve"> </w:t>
      </w:r>
      <w:r w:rsidR="002A6EBD" w:rsidRPr="00510621">
        <w:rPr>
          <w:rFonts w:ascii="Arial" w:eastAsia="Calibri" w:hAnsi="Arial" w:cs="Arial"/>
          <w:color w:val="000000" w:themeColor="text1"/>
        </w:rPr>
        <w:t>siguiente finalidad</w:t>
      </w:r>
      <w:r w:rsidRPr="00510621">
        <w:rPr>
          <w:rFonts w:ascii="Arial" w:eastAsia="Calibri" w:hAnsi="Arial" w:cs="Arial"/>
          <w:color w:val="000000" w:themeColor="text1"/>
        </w:rPr>
        <w:t>:</w:t>
      </w:r>
    </w:p>
    <w:p w14:paraId="054FDF85" w14:textId="77777777" w:rsidR="00DA1156" w:rsidRPr="00510621" w:rsidRDefault="00DA1156" w:rsidP="006153DC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aconcuadrcula"/>
        <w:tblW w:w="9918" w:type="dxa"/>
        <w:tblLayout w:type="fixed"/>
        <w:tblLook w:val="04A0" w:firstRow="1" w:lastRow="0" w:firstColumn="1" w:lastColumn="0" w:noHBand="0" w:noVBand="1"/>
      </w:tblPr>
      <w:tblGrid>
        <w:gridCol w:w="5098"/>
        <w:gridCol w:w="3261"/>
        <w:gridCol w:w="1559"/>
      </w:tblGrid>
      <w:tr w:rsidR="00112616" w:rsidRPr="00510621" w14:paraId="5E0C6D75" w14:textId="516EBD71" w:rsidTr="00AD30D3">
        <w:trPr>
          <w:trHeight w:val="726"/>
          <w:tblHeader/>
        </w:trPr>
        <w:tc>
          <w:tcPr>
            <w:tcW w:w="5098" w:type="dxa"/>
            <w:shd w:val="clear" w:color="auto" w:fill="7030A0"/>
            <w:vAlign w:val="center"/>
          </w:tcPr>
          <w:p w14:paraId="643EB679" w14:textId="77777777" w:rsidR="00112616" w:rsidRPr="00510621" w:rsidRDefault="00112616" w:rsidP="006153DC">
            <w:pPr>
              <w:spacing w:line="276" w:lineRule="auto"/>
              <w:jc w:val="center"/>
              <w:rPr>
                <w:rFonts w:ascii="Arial" w:hAnsi="Arial" w:cs="Arial"/>
                <w:b/>
                <w:smallCaps/>
                <w:color w:val="FFFFFF" w:themeColor="background1"/>
              </w:rPr>
            </w:pPr>
            <w:r w:rsidRPr="00510621">
              <w:rPr>
                <w:rFonts w:ascii="Arial" w:hAnsi="Arial" w:cs="Arial"/>
                <w:b/>
                <w:smallCaps/>
                <w:color w:val="FFFFFF" w:themeColor="background1"/>
              </w:rPr>
              <w:t>Finalidad</w:t>
            </w:r>
          </w:p>
        </w:tc>
        <w:tc>
          <w:tcPr>
            <w:tcW w:w="3261" w:type="dxa"/>
            <w:shd w:val="clear" w:color="auto" w:fill="7030A0"/>
            <w:vAlign w:val="center"/>
          </w:tcPr>
          <w:p w14:paraId="64EE9952" w14:textId="2C06B9CF" w:rsidR="00112616" w:rsidRPr="00510621" w:rsidRDefault="00112616" w:rsidP="006153DC">
            <w:pPr>
              <w:spacing w:line="276" w:lineRule="auto"/>
              <w:jc w:val="center"/>
              <w:rPr>
                <w:rFonts w:ascii="Arial" w:hAnsi="Arial" w:cs="Arial"/>
                <w:b/>
                <w:smallCaps/>
                <w:color w:val="FFFFFF" w:themeColor="background1"/>
              </w:rPr>
            </w:pPr>
            <w:r w:rsidRPr="00510621">
              <w:rPr>
                <w:rFonts w:ascii="Arial" w:hAnsi="Arial" w:cs="Arial"/>
                <w:b/>
                <w:smallCaps/>
                <w:color w:val="FFFFFF" w:themeColor="background1"/>
              </w:rPr>
              <w:t>Datos personales recabados</w:t>
            </w:r>
          </w:p>
        </w:tc>
        <w:tc>
          <w:tcPr>
            <w:tcW w:w="1559" w:type="dxa"/>
            <w:shd w:val="clear" w:color="auto" w:fill="7030A0"/>
            <w:vAlign w:val="center"/>
          </w:tcPr>
          <w:p w14:paraId="20666AA0" w14:textId="4F901125" w:rsidR="00112616" w:rsidRPr="00510621" w:rsidRDefault="00112616" w:rsidP="006153DC">
            <w:pPr>
              <w:spacing w:line="276" w:lineRule="auto"/>
              <w:jc w:val="center"/>
              <w:rPr>
                <w:rFonts w:ascii="Arial" w:hAnsi="Arial" w:cs="Arial"/>
                <w:b/>
                <w:smallCaps/>
                <w:color w:val="FFFFFF" w:themeColor="background1"/>
              </w:rPr>
            </w:pPr>
            <w:r w:rsidRPr="00510621">
              <w:rPr>
                <w:rFonts w:ascii="Arial" w:hAnsi="Arial" w:cs="Arial"/>
                <w:b/>
                <w:smallCaps/>
                <w:color w:val="FFFFFF" w:themeColor="background1"/>
              </w:rPr>
              <w:t>¿Requiere consentimiento del titular?</w:t>
            </w:r>
          </w:p>
        </w:tc>
      </w:tr>
      <w:tr w:rsidR="00874A21" w:rsidRPr="00510621" w14:paraId="55F24C3B" w14:textId="1415360C" w:rsidTr="00AD30D3">
        <w:trPr>
          <w:trHeight w:val="45"/>
        </w:trPr>
        <w:tc>
          <w:tcPr>
            <w:tcW w:w="5098" w:type="dxa"/>
            <w:vAlign w:val="center"/>
          </w:tcPr>
          <w:p w14:paraId="29B56841" w14:textId="6658D270" w:rsidR="00874A21" w:rsidRPr="006153DC" w:rsidRDefault="00B64FD0" w:rsidP="006153D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153DC">
              <w:rPr>
                <w:rFonts w:ascii="Arial" w:hAnsi="Arial" w:cs="Arial"/>
              </w:rPr>
              <w:t>Dar trámite a las postulaciones para integrar la terna de personas aspirantes a ocupar el cargo de Titular de la Secretaría Técnica de la Secretaría Ejecutiva del Sistema Nacional Anticorrupción y poder llevar a cabo un proceso público y transparente.</w:t>
            </w:r>
          </w:p>
        </w:tc>
        <w:tc>
          <w:tcPr>
            <w:tcW w:w="3261" w:type="dxa"/>
            <w:vAlign w:val="center"/>
          </w:tcPr>
          <w:p w14:paraId="0EDF086D" w14:textId="4E444F0F" w:rsidR="00874A21" w:rsidRDefault="000663AB" w:rsidP="006153DC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175" w:hanging="175"/>
              <w:jc w:val="both"/>
              <w:rPr>
                <w:rFonts w:ascii="Arial" w:hAnsi="Arial" w:cs="Arial"/>
              </w:rPr>
            </w:pPr>
            <w:r w:rsidRPr="009C31D2">
              <w:rPr>
                <w:rFonts w:ascii="Arial" w:hAnsi="Arial" w:cs="Arial"/>
              </w:rPr>
              <w:t xml:space="preserve">Datos de identificación: </w:t>
            </w:r>
            <w:r w:rsidR="009C31D2" w:rsidRPr="009C31D2">
              <w:rPr>
                <w:rFonts w:ascii="Arial" w:hAnsi="Arial" w:cs="Arial"/>
              </w:rPr>
              <w:t xml:space="preserve">nombre completo (incluyendo apellidos), CURP, RFC (con </w:t>
            </w:r>
            <w:proofErr w:type="spellStart"/>
            <w:r w:rsidR="009C31D2" w:rsidRPr="009C31D2">
              <w:rPr>
                <w:rFonts w:ascii="Arial" w:hAnsi="Arial" w:cs="Arial"/>
              </w:rPr>
              <w:t>homoclave</w:t>
            </w:r>
            <w:proofErr w:type="spellEnd"/>
            <w:r w:rsidR="009C31D2" w:rsidRPr="009C31D2">
              <w:rPr>
                <w:rFonts w:ascii="Arial" w:hAnsi="Arial" w:cs="Arial"/>
              </w:rPr>
              <w:t>), Fecha de nacimiento, lugar de nacimiento,</w:t>
            </w:r>
            <w:r w:rsidR="009C31D2">
              <w:rPr>
                <w:rFonts w:ascii="Arial" w:hAnsi="Arial" w:cs="Arial"/>
              </w:rPr>
              <w:t xml:space="preserve"> </w:t>
            </w:r>
            <w:r w:rsidR="009C31D2" w:rsidRPr="009C31D2">
              <w:rPr>
                <w:rFonts w:ascii="Arial" w:hAnsi="Arial" w:cs="Arial"/>
              </w:rPr>
              <w:t>nacionalidad</w:t>
            </w:r>
            <w:r w:rsidR="009C31D2">
              <w:rPr>
                <w:rFonts w:ascii="Arial" w:hAnsi="Arial" w:cs="Arial"/>
              </w:rPr>
              <w:t xml:space="preserve">, </w:t>
            </w:r>
            <w:r w:rsidR="009C31D2" w:rsidRPr="009C31D2">
              <w:rPr>
                <w:rFonts w:ascii="Arial" w:hAnsi="Arial" w:cs="Arial"/>
              </w:rPr>
              <w:t>edad</w:t>
            </w:r>
            <w:r w:rsidR="004A4793">
              <w:rPr>
                <w:rFonts w:ascii="Arial" w:hAnsi="Arial" w:cs="Arial"/>
              </w:rPr>
              <w:t xml:space="preserve">, </w:t>
            </w:r>
            <w:r w:rsidR="009C31D2" w:rsidRPr="004A4793">
              <w:rPr>
                <w:rFonts w:ascii="Arial" w:hAnsi="Arial" w:cs="Arial"/>
              </w:rPr>
              <w:t>estado civil</w:t>
            </w:r>
            <w:r w:rsidR="004A4793">
              <w:rPr>
                <w:rFonts w:ascii="Arial" w:hAnsi="Arial" w:cs="Arial"/>
              </w:rPr>
              <w:t xml:space="preserve">, </w:t>
            </w:r>
            <w:r w:rsidR="009C31D2" w:rsidRPr="004A4793">
              <w:rPr>
                <w:rFonts w:ascii="Arial" w:hAnsi="Arial" w:cs="Arial"/>
              </w:rPr>
              <w:t>firma</w:t>
            </w:r>
            <w:r w:rsidR="004A4793">
              <w:rPr>
                <w:rFonts w:ascii="Arial" w:hAnsi="Arial" w:cs="Arial"/>
              </w:rPr>
              <w:t xml:space="preserve"> y </w:t>
            </w:r>
            <w:r w:rsidR="009C31D2" w:rsidRPr="004A4793">
              <w:rPr>
                <w:rFonts w:ascii="Arial" w:hAnsi="Arial" w:cs="Arial"/>
              </w:rPr>
              <w:t>fotografía</w:t>
            </w:r>
            <w:r w:rsidR="004A4793">
              <w:rPr>
                <w:rFonts w:ascii="Arial" w:hAnsi="Arial" w:cs="Arial"/>
              </w:rPr>
              <w:t>.</w:t>
            </w:r>
          </w:p>
          <w:p w14:paraId="57E15EE0" w14:textId="77777777" w:rsidR="006153DC" w:rsidRPr="006153DC" w:rsidRDefault="006153DC" w:rsidP="006153D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C9FCE5A" w14:textId="77777777" w:rsidR="007D2703" w:rsidRPr="006153DC" w:rsidRDefault="004A4793" w:rsidP="006153DC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175" w:hanging="175"/>
              <w:jc w:val="both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Datos de contacto: Domicilio</w:t>
            </w:r>
            <w:r w:rsidR="00290342">
              <w:rPr>
                <w:rFonts w:ascii="Arial" w:hAnsi="Arial" w:cs="Arial"/>
              </w:rPr>
              <w:t xml:space="preserve">, teléfono </w:t>
            </w:r>
            <w:r w:rsidR="008B202A">
              <w:rPr>
                <w:rFonts w:ascii="Arial" w:hAnsi="Arial" w:cs="Arial"/>
              </w:rPr>
              <w:t>fijo y/o móvil y correo electrónico.</w:t>
            </w:r>
          </w:p>
          <w:p w14:paraId="13691409" w14:textId="77777777" w:rsidR="006153DC" w:rsidRPr="006153DC" w:rsidRDefault="006153DC" w:rsidP="006153DC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  <w:p w14:paraId="6D581F5A" w14:textId="37BCAAC6" w:rsidR="008B202A" w:rsidRDefault="008B202A" w:rsidP="006153DC">
            <w:pPr>
              <w:pStyle w:val="Textoindependiente"/>
              <w:numPr>
                <w:ilvl w:val="0"/>
                <w:numId w:val="11"/>
              </w:numPr>
              <w:spacing w:line="276" w:lineRule="auto"/>
              <w:ind w:left="175" w:hanging="175"/>
              <w:jc w:val="both"/>
              <w:rPr>
                <w:rFonts w:ascii="Arial" w:hAnsi="Arial" w:cs="Arial"/>
              </w:rPr>
            </w:pPr>
            <w:r w:rsidRPr="003C068F">
              <w:rPr>
                <w:rFonts w:ascii="Arial" w:hAnsi="Arial" w:cs="Arial"/>
              </w:rPr>
              <w:t>Datos laborales</w:t>
            </w:r>
            <w:r w:rsidR="003456AF" w:rsidRPr="003C068F">
              <w:rPr>
                <w:rFonts w:ascii="Arial" w:hAnsi="Arial" w:cs="Arial"/>
              </w:rPr>
              <w:t>:</w:t>
            </w:r>
            <w:r w:rsidR="003C068F" w:rsidRPr="003C068F">
              <w:rPr>
                <w:rFonts w:ascii="Arial" w:hAnsi="Arial" w:cs="Arial"/>
              </w:rPr>
              <w:t xml:space="preserve"> </w:t>
            </w:r>
            <w:r w:rsidR="003456AF" w:rsidRPr="003C068F">
              <w:rPr>
                <w:rFonts w:ascii="Arial" w:hAnsi="Arial" w:cs="Arial"/>
              </w:rPr>
              <w:t>desempeño laboral</w:t>
            </w:r>
            <w:r w:rsidR="003C068F" w:rsidRPr="003C068F">
              <w:rPr>
                <w:rFonts w:ascii="Arial" w:hAnsi="Arial" w:cs="Arial"/>
              </w:rPr>
              <w:t xml:space="preserve">, </w:t>
            </w:r>
            <w:r w:rsidR="003456AF" w:rsidRPr="003C068F">
              <w:rPr>
                <w:rFonts w:ascii="Arial" w:hAnsi="Arial" w:cs="Arial"/>
              </w:rPr>
              <w:t xml:space="preserve">experiencia </w:t>
            </w:r>
            <w:r w:rsidR="006153DC" w:rsidRPr="003C068F">
              <w:rPr>
                <w:rFonts w:ascii="Arial" w:hAnsi="Arial" w:cs="Arial"/>
              </w:rPr>
              <w:t>profesional, fecha</w:t>
            </w:r>
            <w:r w:rsidR="003456AF" w:rsidRPr="003C068F">
              <w:rPr>
                <w:rFonts w:ascii="Arial" w:hAnsi="Arial" w:cs="Arial"/>
              </w:rPr>
              <w:t xml:space="preserve"> de ing</w:t>
            </w:r>
            <w:r w:rsidR="003C068F" w:rsidRPr="003C068F">
              <w:rPr>
                <w:rFonts w:ascii="Arial" w:hAnsi="Arial" w:cs="Arial"/>
              </w:rPr>
              <w:t xml:space="preserve">reso y </w:t>
            </w:r>
            <w:r w:rsidR="003456AF" w:rsidRPr="003C068F">
              <w:rPr>
                <w:rFonts w:ascii="Arial" w:hAnsi="Arial" w:cs="Arial"/>
              </w:rPr>
              <w:t>egreso</w:t>
            </w:r>
            <w:r w:rsidR="003C068F" w:rsidRPr="003C068F">
              <w:rPr>
                <w:rFonts w:ascii="Arial" w:hAnsi="Arial" w:cs="Arial"/>
              </w:rPr>
              <w:t xml:space="preserve">, </w:t>
            </w:r>
            <w:r w:rsidR="003456AF" w:rsidRPr="003C068F">
              <w:rPr>
                <w:rFonts w:ascii="Arial" w:hAnsi="Arial" w:cs="Arial"/>
              </w:rPr>
              <w:t>cargo o puesto</w:t>
            </w:r>
            <w:r w:rsidR="003C068F" w:rsidRPr="003C068F">
              <w:rPr>
                <w:rFonts w:ascii="Arial" w:hAnsi="Arial" w:cs="Arial"/>
              </w:rPr>
              <w:t xml:space="preserve">, </w:t>
            </w:r>
            <w:r w:rsidR="003456AF" w:rsidRPr="003C068F">
              <w:rPr>
                <w:rFonts w:ascii="Arial" w:hAnsi="Arial" w:cs="Arial"/>
              </w:rPr>
              <w:t>domicilio de trabajo</w:t>
            </w:r>
            <w:r w:rsidR="003C068F">
              <w:rPr>
                <w:rFonts w:ascii="Arial" w:hAnsi="Arial" w:cs="Arial"/>
              </w:rPr>
              <w:t>,</w:t>
            </w:r>
            <w:r w:rsidR="003E132F">
              <w:rPr>
                <w:rFonts w:ascii="Arial" w:hAnsi="Arial" w:cs="Arial"/>
              </w:rPr>
              <w:t xml:space="preserve"> </w:t>
            </w:r>
            <w:r w:rsidR="003456AF" w:rsidRPr="003C068F">
              <w:rPr>
                <w:rFonts w:ascii="Arial" w:hAnsi="Arial" w:cs="Arial"/>
              </w:rPr>
              <w:t>correo electrónico instituciona</w:t>
            </w:r>
            <w:r w:rsidR="003C068F">
              <w:rPr>
                <w:rFonts w:ascii="Arial" w:hAnsi="Arial" w:cs="Arial"/>
              </w:rPr>
              <w:t xml:space="preserve"> y </w:t>
            </w:r>
            <w:r w:rsidR="003456AF" w:rsidRPr="003C068F">
              <w:rPr>
                <w:rFonts w:ascii="Arial" w:hAnsi="Arial" w:cs="Arial"/>
              </w:rPr>
              <w:t>teléfono institucional</w:t>
            </w:r>
            <w:r w:rsidR="003E132F">
              <w:rPr>
                <w:rFonts w:ascii="Arial" w:hAnsi="Arial" w:cs="Arial"/>
              </w:rPr>
              <w:t>.</w:t>
            </w:r>
          </w:p>
          <w:p w14:paraId="5F470998" w14:textId="77777777" w:rsidR="006153DC" w:rsidRDefault="006153DC" w:rsidP="006153DC">
            <w:pPr>
              <w:pStyle w:val="Prrafodelista"/>
              <w:spacing w:line="276" w:lineRule="auto"/>
              <w:rPr>
                <w:rFonts w:ascii="Arial" w:hAnsi="Arial" w:cs="Arial"/>
              </w:rPr>
            </w:pPr>
          </w:p>
          <w:p w14:paraId="3956BFD2" w14:textId="77777777" w:rsidR="003E132F" w:rsidRDefault="003E132F" w:rsidP="00036E29">
            <w:pPr>
              <w:pStyle w:val="Textoindependiente"/>
              <w:numPr>
                <w:ilvl w:val="0"/>
                <w:numId w:val="11"/>
              </w:numPr>
              <w:spacing w:line="276" w:lineRule="auto"/>
              <w:ind w:left="175" w:hanging="1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Datos académicos:</w:t>
            </w:r>
            <w:r w:rsidR="006153DC">
              <w:rPr>
                <w:rFonts w:ascii="Arial" w:hAnsi="Arial" w:cs="Arial"/>
              </w:rPr>
              <w:t xml:space="preserve"> </w:t>
            </w:r>
            <w:r w:rsidR="006153DC" w:rsidRPr="006153DC">
              <w:rPr>
                <w:rFonts w:ascii="Arial" w:hAnsi="Arial" w:cs="Arial"/>
              </w:rPr>
              <w:t>trayectoria académica</w:t>
            </w:r>
            <w:r w:rsidR="006153DC">
              <w:rPr>
                <w:rFonts w:ascii="Arial" w:hAnsi="Arial" w:cs="Arial"/>
              </w:rPr>
              <w:t xml:space="preserve">, </w:t>
            </w:r>
            <w:r w:rsidR="006153DC" w:rsidRPr="006153DC">
              <w:rPr>
                <w:rFonts w:ascii="Arial" w:hAnsi="Arial" w:cs="Arial"/>
              </w:rPr>
              <w:t>escolaridad</w:t>
            </w:r>
            <w:r w:rsidR="006153DC">
              <w:rPr>
                <w:rFonts w:ascii="Arial" w:hAnsi="Arial" w:cs="Arial"/>
              </w:rPr>
              <w:t xml:space="preserve">, </w:t>
            </w:r>
            <w:r w:rsidR="006153DC" w:rsidRPr="006153DC">
              <w:rPr>
                <w:rFonts w:ascii="Arial" w:hAnsi="Arial" w:cs="Arial"/>
              </w:rPr>
              <w:t xml:space="preserve">cédula </w:t>
            </w:r>
            <w:r w:rsidR="006153DC" w:rsidRPr="006153DC">
              <w:rPr>
                <w:rFonts w:ascii="Arial" w:hAnsi="Arial" w:cs="Arial"/>
              </w:rPr>
              <w:lastRenderedPageBreak/>
              <w:t>profesional</w:t>
            </w:r>
            <w:r w:rsidR="006153DC">
              <w:rPr>
                <w:rFonts w:ascii="Arial" w:hAnsi="Arial" w:cs="Arial"/>
              </w:rPr>
              <w:t xml:space="preserve">, </w:t>
            </w:r>
            <w:r w:rsidR="006153DC" w:rsidRPr="006153DC">
              <w:rPr>
                <w:rFonts w:ascii="Arial" w:hAnsi="Arial" w:cs="Arial"/>
              </w:rPr>
              <w:t>títulos</w:t>
            </w:r>
            <w:r w:rsidR="006153DC">
              <w:rPr>
                <w:rFonts w:ascii="Arial" w:hAnsi="Arial" w:cs="Arial"/>
              </w:rPr>
              <w:t xml:space="preserve">, </w:t>
            </w:r>
            <w:r w:rsidR="006153DC" w:rsidRPr="006153DC">
              <w:rPr>
                <w:rFonts w:ascii="Arial" w:hAnsi="Arial" w:cs="Arial"/>
              </w:rPr>
              <w:t>certificados</w:t>
            </w:r>
            <w:r w:rsidR="006153DC">
              <w:rPr>
                <w:rFonts w:ascii="Arial" w:hAnsi="Arial" w:cs="Arial"/>
              </w:rPr>
              <w:t xml:space="preserve">, </w:t>
            </w:r>
            <w:r w:rsidR="006153DC" w:rsidRPr="006153DC">
              <w:rPr>
                <w:rFonts w:ascii="Arial" w:hAnsi="Arial" w:cs="Arial"/>
              </w:rPr>
              <w:t>reconocimientos</w:t>
            </w:r>
            <w:r w:rsidR="006153DC">
              <w:rPr>
                <w:rFonts w:ascii="Arial" w:hAnsi="Arial" w:cs="Arial"/>
              </w:rPr>
              <w:t>.</w:t>
            </w:r>
          </w:p>
          <w:p w14:paraId="00290B78" w14:textId="77777777" w:rsidR="00036E29" w:rsidRDefault="00036E29" w:rsidP="00036E29">
            <w:pPr>
              <w:pStyle w:val="Textoindependiente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40B77121" w14:textId="10100E96" w:rsidR="00C03130" w:rsidRPr="00036E29" w:rsidRDefault="00C03130" w:rsidP="00036E29">
            <w:pPr>
              <w:pStyle w:val="Textoindependiente"/>
              <w:numPr>
                <w:ilvl w:val="0"/>
                <w:numId w:val="10"/>
              </w:numPr>
              <w:spacing w:before="1" w:line="278" w:lineRule="auto"/>
              <w:ind w:left="175" w:hanging="175"/>
              <w:jc w:val="both"/>
              <w:rPr>
                <w:rFonts w:ascii="Arial" w:hAnsi="Arial" w:cs="Arial"/>
              </w:rPr>
            </w:pPr>
            <w:r w:rsidRPr="00036E29">
              <w:rPr>
                <w:rFonts w:ascii="Arial" w:hAnsi="Arial" w:cs="Arial"/>
              </w:rPr>
              <w:t xml:space="preserve">Datos patrimoniales o financieros: </w:t>
            </w:r>
            <w:r w:rsidR="00036E29" w:rsidRPr="00036E29">
              <w:rPr>
                <w:rFonts w:ascii="Arial" w:hAnsi="Arial" w:cs="Arial"/>
              </w:rPr>
              <w:t>Ingresos (activos), egresos (pasivos), bienes muebles, bienes inmuebles, cuentas bancarias información fiscal</w:t>
            </w:r>
            <w:r w:rsidR="00036E29">
              <w:rPr>
                <w:rFonts w:ascii="Arial" w:hAnsi="Arial" w:cs="Arial"/>
              </w:rPr>
              <w:t>, i</w:t>
            </w:r>
            <w:r w:rsidR="00036E29" w:rsidRPr="00036E29">
              <w:rPr>
                <w:rFonts w:ascii="Arial" w:hAnsi="Arial" w:cs="Arial"/>
              </w:rPr>
              <w:t>nformación sobre participación en empresas, sociedades o asociaciones</w:t>
            </w:r>
            <w:r w:rsidR="00036E29">
              <w:rPr>
                <w:rFonts w:ascii="Arial" w:hAnsi="Arial" w:cs="Arial"/>
              </w:rPr>
              <w:t xml:space="preserve"> e i</w:t>
            </w:r>
            <w:r w:rsidR="00036E29" w:rsidRPr="00036E29">
              <w:rPr>
                <w:rFonts w:ascii="Arial" w:hAnsi="Arial" w:cs="Arial"/>
              </w:rPr>
              <w:t>nformación sobre fideicomisos</w:t>
            </w:r>
            <w:r w:rsidR="00036E29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vAlign w:val="center"/>
          </w:tcPr>
          <w:p w14:paraId="0CC72D80" w14:textId="036B4A92" w:rsidR="00874A21" w:rsidRPr="00510621" w:rsidRDefault="00A6725E" w:rsidP="006153DC">
            <w:pPr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510621">
              <w:rPr>
                <w:rFonts w:ascii="Arial" w:eastAsia="Calibri" w:hAnsi="Arial" w:cs="Arial"/>
                <w:color w:val="000000" w:themeColor="text1"/>
              </w:rPr>
              <w:lastRenderedPageBreak/>
              <w:t>Sí</w:t>
            </w:r>
          </w:p>
        </w:tc>
      </w:tr>
    </w:tbl>
    <w:p w14:paraId="43FB17AE" w14:textId="77777777" w:rsidR="0042217D" w:rsidRPr="00510621" w:rsidRDefault="0042217D" w:rsidP="006153DC">
      <w:pPr>
        <w:spacing w:after="0" w:line="276" w:lineRule="auto"/>
        <w:jc w:val="both"/>
        <w:rPr>
          <w:rFonts w:ascii="Arial" w:hAnsi="Arial" w:cs="Arial"/>
        </w:rPr>
      </w:pPr>
    </w:p>
    <w:p w14:paraId="791273DA" w14:textId="7BF5D340" w:rsidR="00DA1156" w:rsidRDefault="00DA1156" w:rsidP="006153DC">
      <w:pPr>
        <w:spacing w:after="0" w:line="276" w:lineRule="auto"/>
        <w:jc w:val="both"/>
        <w:rPr>
          <w:rFonts w:ascii="Arial" w:hAnsi="Arial" w:cs="Arial"/>
        </w:rPr>
      </w:pPr>
      <w:r w:rsidRPr="00510621">
        <w:rPr>
          <w:rFonts w:ascii="Arial" w:hAnsi="Arial" w:cs="Arial"/>
          <w:b/>
        </w:rPr>
        <w:t>Se informa que no se recaban datos personales sensibles</w:t>
      </w:r>
      <w:r w:rsidR="00BC159A" w:rsidRPr="00510621">
        <w:rPr>
          <w:rFonts w:ascii="Arial" w:hAnsi="Arial" w:cs="Arial"/>
          <w:b/>
        </w:rPr>
        <w:t>.</w:t>
      </w:r>
      <w:r w:rsidRPr="00510621">
        <w:rPr>
          <w:rFonts w:ascii="Arial" w:hAnsi="Arial" w:cs="Arial"/>
        </w:rPr>
        <w:t xml:space="preserve"> </w:t>
      </w:r>
    </w:p>
    <w:p w14:paraId="7DC0D1D7" w14:textId="77777777" w:rsidR="002122D4" w:rsidRDefault="002122D4" w:rsidP="006153DC">
      <w:pPr>
        <w:spacing w:after="0" w:line="276" w:lineRule="auto"/>
        <w:jc w:val="both"/>
        <w:rPr>
          <w:rFonts w:ascii="Arial" w:hAnsi="Arial" w:cs="Arial"/>
        </w:rPr>
      </w:pPr>
    </w:p>
    <w:p w14:paraId="35CF21B9" w14:textId="37DEF5C8" w:rsidR="002122D4" w:rsidRDefault="002210CB" w:rsidP="006153D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Vista la finalidad de</w:t>
      </w:r>
      <w:r w:rsidR="00236F20">
        <w:rPr>
          <w:rFonts w:ascii="Arial" w:hAnsi="Arial" w:cs="Arial"/>
        </w:rPr>
        <w:t xml:space="preserve">l tratamiento de sus datos personales, </w:t>
      </w:r>
      <w:r w:rsidR="00424FB4" w:rsidRPr="00424FB4">
        <w:rPr>
          <w:rFonts w:ascii="Arial" w:hAnsi="Arial" w:cs="Arial"/>
        </w:rPr>
        <w:t>requerimos de su consentimiento</w:t>
      </w:r>
      <w:r w:rsidR="00B976EE">
        <w:rPr>
          <w:rFonts w:ascii="Arial" w:hAnsi="Arial" w:cs="Arial"/>
        </w:rPr>
        <w:t xml:space="preserve"> expreso: </w:t>
      </w:r>
    </w:p>
    <w:p w14:paraId="5DBB38B2" w14:textId="77777777" w:rsidR="00B976EE" w:rsidRPr="00510621" w:rsidRDefault="00B976EE" w:rsidP="00B976E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AFD1B7" w14:textId="324DEBA8" w:rsidR="00B976EE" w:rsidRPr="00510621" w:rsidRDefault="00573EED" w:rsidP="00B976EE">
      <w:pPr>
        <w:spacing w:after="0" w:line="276" w:lineRule="auto"/>
        <w:jc w:val="both"/>
        <w:textAlignment w:val="baseline"/>
        <w:rPr>
          <w:rFonts w:ascii="Arial" w:hAnsi="Arial" w:cs="Arial"/>
        </w:rPr>
      </w:pPr>
      <w:r w:rsidRPr="00573EED">
        <w:rPr>
          <w:rFonts w:ascii="Arial" w:hAnsi="Arial" w:cs="Arial"/>
        </w:rPr>
        <w:t>Consiento que mis datos personales se utilicen para ser considerado como aspirante para integrar la terna de personas aspirantes a ocupar el cargo de Titular de la Secretaría Técnica de la Secretaría Ejecutiva del Sistema Nacional Anticorrupción y poder llevar a cabo un proceso público y transparente.</w:t>
      </w:r>
    </w:p>
    <w:p w14:paraId="743EF3D5" w14:textId="77777777" w:rsidR="00573EED" w:rsidRDefault="00573EED" w:rsidP="00B976EE">
      <w:pPr>
        <w:spacing w:after="0" w:line="276" w:lineRule="auto"/>
        <w:jc w:val="both"/>
        <w:textAlignment w:val="baseline"/>
        <w:rPr>
          <w:rFonts w:ascii="Arial" w:hAnsi="Arial" w:cs="Arial"/>
        </w:rPr>
      </w:pPr>
    </w:p>
    <w:p w14:paraId="210D0744" w14:textId="4B387789" w:rsidR="00B976EE" w:rsidRPr="00510621" w:rsidRDefault="00B976EE" w:rsidP="00B976EE">
      <w:pPr>
        <w:spacing w:after="0" w:line="276" w:lineRule="auto"/>
        <w:jc w:val="both"/>
        <w:textAlignment w:val="baseline"/>
        <w:rPr>
          <w:rFonts w:ascii="Arial" w:hAnsi="Arial" w:cs="Arial"/>
        </w:rPr>
      </w:pPr>
      <w:r w:rsidRPr="00510621">
        <w:rPr>
          <w:rFonts w:ascii="Arial" w:hAnsi="Arial" w:cs="Arial"/>
        </w:rPr>
        <w:t xml:space="preserve">Nombre: </w:t>
      </w:r>
      <w:r w:rsidR="007A52F1">
        <w:rPr>
          <w:rFonts w:ascii="Arial" w:hAnsi="Arial" w:cs="Arial"/>
        </w:rPr>
        <w:t>_____</w:t>
      </w:r>
      <w:r w:rsidRPr="00510621">
        <w:rPr>
          <w:rFonts w:ascii="Arial" w:hAnsi="Arial" w:cs="Arial"/>
        </w:rPr>
        <w:t>_____________________________________________________________________</w:t>
      </w:r>
    </w:p>
    <w:p w14:paraId="0BDC6E82" w14:textId="77777777" w:rsidR="00B976EE" w:rsidRPr="00510621" w:rsidRDefault="00B976EE" w:rsidP="00B976EE">
      <w:pPr>
        <w:spacing w:after="0" w:line="276" w:lineRule="auto"/>
        <w:jc w:val="both"/>
        <w:textAlignment w:val="baseline"/>
        <w:rPr>
          <w:rFonts w:ascii="Arial" w:hAnsi="Arial" w:cs="Arial"/>
        </w:rPr>
      </w:pPr>
    </w:p>
    <w:p w14:paraId="22882A8D" w14:textId="4444F100" w:rsidR="00B976EE" w:rsidRPr="00510621" w:rsidRDefault="00B976EE" w:rsidP="00B976EE">
      <w:pPr>
        <w:spacing w:after="0" w:line="276" w:lineRule="auto"/>
        <w:jc w:val="both"/>
        <w:textAlignment w:val="baseline"/>
        <w:rPr>
          <w:rFonts w:ascii="Arial" w:hAnsi="Arial" w:cs="Arial"/>
        </w:rPr>
      </w:pPr>
      <w:r w:rsidRPr="00510621">
        <w:rPr>
          <w:rFonts w:ascii="Arial" w:hAnsi="Arial" w:cs="Arial"/>
        </w:rPr>
        <w:t xml:space="preserve">Fecha: </w:t>
      </w:r>
      <w:r w:rsidR="007A52F1">
        <w:rPr>
          <w:rFonts w:ascii="Arial" w:hAnsi="Arial" w:cs="Arial"/>
        </w:rPr>
        <w:t>_______</w:t>
      </w:r>
      <w:r w:rsidRPr="00510621">
        <w:rPr>
          <w:rFonts w:ascii="Arial" w:hAnsi="Arial" w:cs="Arial"/>
        </w:rPr>
        <w:t>____________________________________________________________________</w:t>
      </w:r>
    </w:p>
    <w:p w14:paraId="53F36E33" w14:textId="77777777" w:rsidR="00DA1156" w:rsidRDefault="00DA1156" w:rsidP="006153DC">
      <w:pPr>
        <w:spacing w:after="0" w:line="276" w:lineRule="auto"/>
        <w:jc w:val="both"/>
        <w:textAlignment w:val="baseline"/>
        <w:rPr>
          <w:rFonts w:ascii="Arial" w:eastAsia="Calibri" w:hAnsi="Arial" w:cs="Arial"/>
          <w:b/>
          <w:bCs/>
          <w:i/>
        </w:rPr>
      </w:pPr>
    </w:p>
    <w:p w14:paraId="121BFA80" w14:textId="44D785DD" w:rsidR="00C426CB" w:rsidRDefault="007409C5" w:rsidP="00F53A28">
      <w:pPr>
        <w:spacing w:after="0" w:line="276" w:lineRule="auto"/>
        <w:jc w:val="both"/>
        <w:textAlignment w:val="baseline"/>
        <w:rPr>
          <w:rFonts w:ascii="Arial" w:eastAsia="Calibri" w:hAnsi="Arial" w:cs="Arial"/>
          <w:iCs/>
        </w:rPr>
      </w:pPr>
      <w:r w:rsidRPr="007409C5">
        <w:rPr>
          <w:rFonts w:ascii="Arial" w:eastAsia="Calibri" w:hAnsi="Arial" w:cs="Arial"/>
          <w:iCs/>
        </w:rPr>
        <w:t>En caso de que NO desee que sus datos personales sean tratados para l</w:t>
      </w:r>
      <w:r w:rsidR="00446D4B">
        <w:rPr>
          <w:rFonts w:ascii="Arial" w:eastAsia="Calibri" w:hAnsi="Arial" w:cs="Arial"/>
          <w:iCs/>
        </w:rPr>
        <w:t>a</w:t>
      </w:r>
      <w:r w:rsidRPr="007409C5">
        <w:rPr>
          <w:rFonts w:ascii="Arial" w:eastAsia="Calibri" w:hAnsi="Arial" w:cs="Arial"/>
          <w:iCs/>
        </w:rPr>
        <w:t xml:space="preserve"> </w:t>
      </w:r>
      <w:r w:rsidR="00446D4B" w:rsidRPr="007409C5">
        <w:rPr>
          <w:rFonts w:ascii="Arial" w:eastAsia="Calibri" w:hAnsi="Arial" w:cs="Arial"/>
          <w:iCs/>
        </w:rPr>
        <w:t>finalidad</w:t>
      </w:r>
      <w:r w:rsidRPr="007409C5">
        <w:rPr>
          <w:rFonts w:ascii="Arial" w:eastAsia="Calibri" w:hAnsi="Arial" w:cs="Arial"/>
          <w:iCs/>
        </w:rPr>
        <w:t xml:space="preserve"> antes descrita que requiere de su consentimiento, podrá manifestar su negativa mediante un escrito presentado por cualquier medio oficial ante el CPC </w:t>
      </w:r>
      <w:r w:rsidRPr="001260D0">
        <w:rPr>
          <w:rFonts w:ascii="Arial" w:eastAsia="Calibri" w:hAnsi="Arial" w:cs="Arial"/>
          <w:iCs/>
        </w:rPr>
        <w:t xml:space="preserve">del SNA o a la </w:t>
      </w:r>
      <w:r w:rsidR="00F53A28" w:rsidRPr="001260D0">
        <w:rPr>
          <w:rFonts w:ascii="Arial" w:eastAsia="Calibri" w:hAnsi="Arial" w:cs="Arial"/>
          <w:iCs/>
        </w:rPr>
        <w:t xml:space="preserve">Unidad de Transparencia </w:t>
      </w:r>
      <w:r w:rsidRPr="001260D0">
        <w:rPr>
          <w:rFonts w:ascii="Arial" w:eastAsia="Calibri" w:hAnsi="Arial" w:cs="Arial"/>
          <w:iCs/>
        </w:rPr>
        <w:t>de la Secretaría Ejecutiva del Sistema Nacional Anticorrupción</w:t>
      </w:r>
      <w:r w:rsidR="00A12CE7">
        <w:rPr>
          <w:rFonts w:ascii="Arial" w:eastAsia="Calibri" w:hAnsi="Arial" w:cs="Arial"/>
          <w:iCs/>
        </w:rPr>
        <w:t>:</w:t>
      </w:r>
    </w:p>
    <w:p w14:paraId="324B4BF1" w14:textId="77777777" w:rsidR="00A12CE7" w:rsidRDefault="00A12CE7" w:rsidP="00F53A28">
      <w:pPr>
        <w:spacing w:after="0" w:line="276" w:lineRule="auto"/>
        <w:jc w:val="both"/>
        <w:textAlignment w:val="baseline"/>
        <w:rPr>
          <w:rFonts w:ascii="Arial" w:eastAsia="Calibri" w:hAnsi="Arial" w:cs="Arial"/>
          <w:iCs/>
        </w:rPr>
      </w:pPr>
    </w:p>
    <w:p w14:paraId="0A83E360" w14:textId="77777777" w:rsidR="00A12CE7" w:rsidRPr="00510621" w:rsidRDefault="00A12CE7" w:rsidP="00A12CE7">
      <w:pPr>
        <w:pStyle w:val="Prrafodelista"/>
        <w:numPr>
          <w:ilvl w:val="0"/>
          <w:numId w:val="7"/>
        </w:numPr>
        <w:spacing w:after="0" w:line="276" w:lineRule="auto"/>
        <w:ind w:left="284" w:hanging="284"/>
        <w:jc w:val="both"/>
        <w:textAlignment w:val="baseline"/>
        <w:rPr>
          <w:rFonts w:ascii="Arial" w:eastAsia="Calibri" w:hAnsi="Arial" w:cs="Arial"/>
          <w:b/>
          <w:bCs/>
          <w:color w:val="262626" w:themeColor="text1" w:themeTint="D9"/>
        </w:rPr>
      </w:pPr>
      <w:r w:rsidRPr="00510621">
        <w:rPr>
          <w:rFonts w:ascii="Arial" w:eastAsia="Calibri" w:hAnsi="Arial" w:cs="Arial"/>
          <w:b/>
          <w:bCs/>
          <w:color w:val="262626" w:themeColor="text1" w:themeTint="D9"/>
        </w:rPr>
        <w:t>Comité de Participación Ciudadana del Sistema Nacional Anticorrupción:</w:t>
      </w:r>
    </w:p>
    <w:p w14:paraId="00B68CC1" w14:textId="77777777" w:rsidR="00A12CE7" w:rsidRPr="00510621" w:rsidRDefault="00A12CE7" w:rsidP="00A12CE7">
      <w:pPr>
        <w:spacing w:after="0" w:line="276" w:lineRule="auto"/>
        <w:jc w:val="both"/>
        <w:textAlignment w:val="baseline"/>
        <w:rPr>
          <w:rFonts w:ascii="Arial" w:eastAsia="Calibri" w:hAnsi="Arial" w:cs="Arial"/>
          <w:b/>
          <w:bCs/>
          <w:color w:val="262626" w:themeColor="text1" w:themeTint="D9"/>
        </w:rPr>
      </w:pPr>
    </w:p>
    <w:p w14:paraId="76428866" w14:textId="77777777" w:rsidR="00A12CE7" w:rsidRPr="00510621" w:rsidRDefault="00A12CE7" w:rsidP="00A12CE7">
      <w:pPr>
        <w:spacing w:after="0" w:line="276" w:lineRule="auto"/>
        <w:ind w:left="284"/>
        <w:jc w:val="both"/>
        <w:textAlignment w:val="baseline"/>
        <w:rPr>
          <w:rFonts w:ascii="Arial" w:hAnsi="Arial" w:cs="Arial"/>
        </w:rPr>
      </w:pPr>
      <w:r w:rsidRPr="00510621">
        <w:rPr>
          <w:rFonts w:ascii="Arial" w:eastAsia="Calibri" w:hAnsi="Arial" w:cs="Arial"/>
          <w:b/>
          <w:bCs/>
          <w:color w:val="262626" w:themeColor="text1" w:themeTint="D9"/>
        </w:rPr>
        <w:t xml:space="preserve">Correo electrónico: </w:t>
      </w:r>
      <w:hyperlink r:id="rId14" w:history="1">
        <w:r w:rsidRPr="00747079">
          <w:rPr>
            <w:rStyle w:val="Hipervnculo"/>
            <w:rFonts w:ascii="Arial" w:hAnsi="Arial" w:cs="Arial"/>
          </w:rPr>
          <w:t>administrador@cpc.org.mx</w:t>
        </w:r>
      </w:hyperlink>
    </w:p>
    <w:p w14:paraId="7177AB69" w14:textId="77777777" w:rsidR="00A12CE7" w:rsidRPr="00510621" w:rsidRDefault="00A12CE7" w:rsidP="00A12CE7">
      <w:pPr>
        <w:spacing w:after="0" w:line="276" w:lineRule="auto"/>
        <w:jc w:val="both"/>
        <w:textAlignment w:val="baseline"/>
        <w:rPr>
          <w:rFonts w:ascii="Arial" w:eastAsia="Calibri" w:hAnsi="Arial" w:cs="Arial"/>
          <w:b/>
          <w:bCs/>
          <w:color w:val="262626" w:themeColor="text1" w:themeTint="D9"/>
        </w:rPr>
      </w:pPr>
    </w:p>
    <w:p w14:paraId="16F7D85A" w14:textId="77777777" w:rsidR="00A12CE7" w:rsidRPr="00510621" w:rsidRDefault="00A12CE7" w:rsidP="00A12CE7">
      <w:pPr>
        <w:pStyle w:val="Prrafodelista"/>
        <w:numPr>
          <w:ilvl w:val="0"/>
          <w:numId w:val="7"/>
        </w:numPr>
        <w:spacing w:after="0" w:line="276" w:lineRule="auto"/>
        <w:ind w:left="284" w:hanging="284"/>
        <w:jc w:val="both"/>
        <w:textAlignment w:val="baseline"/>
        <w:rPr>
          <w:rFonts w:ascii="Arial" w:eastAsia="Calibri" w:hAnsi="Arial" w:cs="Arial"/>
          <w:b/>
          <w:bCs/>
          <w:color w:val="262626" w:themeColor="text1" w:themeTint="D9"/>
        </w:rPr>
      </w:pPr>
      <w:r w:rsidRPr="00510621">
        <w:rPr>
          <w:rFonts w:ascii="Arial" w:hAnsi="Arial" w:cs="Arial"/>
          <w:b/>
          <w:bCs/>
        </w:rPr>
        <w:t>Unidad de Transparencia de la Secretaría Ejecutiva del Sistema Nacional Anticorrupción:</w:t>
      </w:r>
    </w:p>
    <w:p w14:paraId="3D33BC41" w14:textId="77777777" w:rsidR="00A12CE7" w:rsidRPr="00510621" w:rsidRDefault="00A12CE7" w:rsidP="00A12CE7">
      <w:pPr>
        <w:spacing w:after="0" w:line="276" w:lineRule="auto"/>
        <w:ind w:left="284"/>
        <w:jc w:val="both"/>
        <w:textAlignment w:val="baseline"/>
        <w:rPr>
          <w:rFonts w:ascii="Arial" w:eastAsia="Calibri" w:hAnsi="Arial" w:cs="Arial"/>
          <w:b/>
          <w:color w:val="262626" w:themeColor="text1" w:themeTint="D9"/>
        </w:rPr>
      </w:pPr>
    </w:p>
    <w:p w14:paraId="04C9CF00" w14:textId="77777777" w:rsidR="00A12CE7" w:rsidRDefault="00A12CE7" w:rsidP="00A12CE7">
      <w:pPr>
        <w:spacing w:after="0" w:line="276" w:lineRule="auto"/>
        <w:ind w:left="284"/>
        <w:jc w:val="both"/>
        <w:textAlignment w:val="baseline"/>
        <w:rPr>
          <w:rFonts w:ascii="Arial" w:eastAsia="Calibri" w:hAnsi="Arial" w:cs="Arial"/>
          <w:bCs/>
          <w:color w:val="262626" w:themeColor="text1" w:themeTint="D9"/>
        </w:rPr>
      </w:pPr>
      <w:r w:rsidRPr="00510621">
        <w:rPr>
          <w:rFonts w:ascii="Arial" w:eastAsia="Calibri" w:hAnsi="Arial" w:cs="Arial"/>
          <w:b/>
          <w:color w:val="262626" w:themeColor="text1" w:themeTint="D9"/>
        </w:rPr>
        <w:lastRenderedPageBreak/>
        <w:t xml:space="preserve">Horario de atención: </w:t>
      </w:r>
      <w:proofErr w:type="gramStart"/>
      <w:r w:rsidRPr="00510621">
        <w:rPr>
          <w:rFonts w:ascii="Arial" w:eastAsia="Calibri" w:hAnsi="Arial" w:cs="Arial"/>
          <w:bCs/>
          <w:color w:val="262626" w:themeColor="text1" w:themeTint="D9"/>
        </w:rPr>
        <w:t>Lunes</w:t>
      </w:r>
      <w:proofErr w:type="gramEnd"/>
      <w:r w:rsidRPr="00510621">
        <w:rPr>
          <w:rFonts w:ascii="Arial" w:eastAsia="Calibri" w:hAnsi="Arial" w:cs="Arial"/>
          <w:bCs/>
          <w:color w:val="262626" w:themeColor="text1" w:themeTint="D9"/>
        </w:rPr>
        <w:t xml:space="preserve"> a jueves de 9:00 a 14:00 horas y de 15:30 a 19:00 horas; viernes de 9:00 a 15:00 horas</w:t>
      </w:r>
      <w:r>
        <w:rPr>
          <w:rFonts w:ascii="Arial" w:eastAsia="Calibri" w:hAnsi="Arial" w:cs="Arial"/>
          <w:bCs/>
          <w:color w:val="262626" w:themeColor="text1" w:themeTint="D9"/>
        </w:rPr>
        <w:t>.</w:t>
      </w:r>
    </w:p>
    <w:p w14:paraId="4D16EE1E" w14:textId="77777777" w:rsidR="00A12CE7" w:rsidRDefault="00A12CE7" w:rsidP="00A12CE7">
      <w:pPr>
        <w:spacing w:after="0" w:line="276" w:lineRule="auto"/>
        <w:ind w:left="284"/>
        <w:jc w:val="both"/>
        <w:textAlignment w:val="baseline"/>
        <w:rPr>
          <w:rFonts w:ascii="Arial" w:eastAsia="Calibri" w:hAnsi="Arial" w:cs="Arial"/>
          <w:bCs/>
          <w:color w:val="262626" w:themeColor="text1" w:themeTint="D9"/>
        </w:rPr>
      </w:pPr>
      <w:r w:rsidRPr="00510621">
        <w:rPr>
          <w:rFonts w:ascii="Arial" w:eastAsia="Calibri" w:hAnsi="Arial" w:cs="Arial"/>
          <w:b/>
          <w:color w:val="262626" w:themeColor="text1" w:themeTint="D9"/>
        </w:rPr>
        <w:t xml:space="preserve">Teléfono y Extensión: </w:t>
      </w:r>
      <w:r w:rsidRPr="00510621">
        <w:rPr>
          <w:rFonts w:ascii="Arial" w:eastAsia="Calibri" w:hAnsi="Arial" w:cs="Arial"/>
          <w:bCs/>
          <w:color w:val="262626" w:themeColor="text1" w:themeTint="D9"/>
        </w:rPr>
        <w:t>55 5131 5645</w:t>
      </w:r>
      <w:r>
        <w:rPr>
          <w:rFonts w:ascii="Arial" w:eastAsia="Calibri" w:hAnsi="Arial" w:cs="Arial"/>
          <w:bCs/>
          <w:color w:val="262626" w:themeColor="text1" w:themeTint="D9"/>
        </w:rPr>
        <w:t>.</w:t>
      </w:r>
    </w:p>
    <w:p w14:paraId="03B9DACE" w14:textId="77777777" w:rsidR="00A12CE7" w:rsidRDefault="00A12CE7" w:rsidP="00A12CE7">
      <w:pPr>
        <w:spacing w:after="0" w:line="276" w:lineRule="auto"/>
        <w:ind w:left="284"/>
        <w:jc w:val="both"/>
        <w:textAlignment w:val="baseline"/>
        <w:rPr>
          <w:rFonts w:ascii="Arial" w:eastAsia="Calibri" w:hAnsi="Arial" w:cs="Arial"/>
          <w:bCs/>
          <w:color w:val="262626" w:themeColor="text1" w:themeTint="D9"/>
        </w:rPr>
      </w:pPr>
      <w:r w:rsidRPr="00510621">
        <w:rPr>
          <w:rFonts w:ascii="Arial" w:eastAsia="Calibri" w:hAnsi="Arial" w:cs="Arial"/>
          <w:b/>
          <w:color w:val="262626" w:themeColor="text1" w:themeTint="D9"/>
        </w:rPr>
        <w:t>Correo electrónico:</w:t>
      </w:r>
      <w:r w:rsidRPr="00510621">
        <w:rPr>
          <w:rFonts w:ascii="Arial" w:eastAsia="Calibri" w:hAnsi="Arial" w:cs="Arial"/>
          <w:color w:val="262626" w:themeColor="text1" w:themeTint="D9"/>
        </w:rPr>
        <w:t xml:space="preserve"> </w:t>
      </w:r>
      <w:hyperlink r:id="rId15" w:history="1">
        <w:r w:rsidRPr="00510621">
          <w:rPr>
            <w:rStyle w:val="Hipervnculo"/>
            <w:rFonts w:ascii="Arial" w:hAnsi="Arial" w:cs="Arial"/>
          </w:rPr>
          <w:t>unidadtransparencia@sesna.gob.mx</w:t>
        </w:r>
      </w:hyperlink>
    </w:p>
    <w:p w14:paraId="0C0BC584" w14:textId="77777777" w:rsidR="00A12CE7" w:rsidRDefault="00A12CE7" w:rsidP="00A12CE7">
      <w:pPr>
        <w:spacing w:after="0" w:line="276" w:lineRule="auto"/>
        <w:ind w:left="284"/>
        <w:jc w:val="both"/>
        <w:textAlignment w:val="baseline"/>
        <w:rPr>
          <w:rFonts w:ascii="Arial" w:eastAsia="Calibri" w:hAnsi="Arial" w:cs="Arial"/>
          <w:bCs/>
          <w:color w:val="262626" w:themeColor="text1" w:themeTint="D9"/>
        </w:rPr>
      </w:pPr>
      <w:r w:rsidRPr="00510621">
        <w:rPr>
          <w:rFonts w:ascii="Arial" w:eastAsia="Calibri" w:hAnsi="Arial" w:cs="Arial"/>
          <w:b/>
          <w:color w:val="262626" w:themeColor="text1" w:themeTint="D9"/>
        </w:rPr>
        <w:t xml:space="preserve">Domicilio: </w:t>
      </w:r>
      <w:r w:rsidRPr="00510621">
        <w:rPr>
          <w:rFonts w:ascii="Arial" w:eastAsia="Calibri" w:hAnsi="Arial" w:cs="Arial"/>
        </w:rPr>
        <w:t xml:space="preserve">Viaducto </w:t>
      </w:r>
      <w:proofErr w:type="gramStart"/>
      <w:r w:rsidRPr="00510621">
        <w:rPr>
          <w:rFonts w:ascii="Arial" w:eastAsia="Calibri" w:hAnsi="Arial" w:cs="Arial"/>
        </w:rPr>
        <w:t>Presidente</w:t>
      </w:r>
      <w:proofErr w:type="gramEnd"/>
      <w:r w:rsidRPr="00510621">
        <w:rPr>
          <w:rFonts w:ascii="Arial" w:eastAsia="Calibri" w:hAnsi="Arial" w:cs="Arial"/>
        </w:rPr>
        <w:t xml:space="preserve"> Miguel Alemán, número 105, Colonia Escandón Sección 1, Alcaldía Miguel Hidalgo, C.P 11800, Ciudad de México</w:t>
      </w:r>
      <w:r>
        <w:rPr>
          <w:rFonts w:ascii="Arial" w:eastAsia="Calibri" w:hAnsi="Arial" w:cs="Arial"/>
        </w:rPr>
        <w:t>.</w:t>
      </w:r>
    </w:p>
    <w:p w14:paraId="3AA500AA" w14:textId="77777777" w:rsidR="00A12CE7" w:rsidRPr="00A5280D" w:rsidRDefault="00A12CE7" w:rsidP="00A12CE7">
      <w:pPr>
        <w:spacing w:after="0" w:line="276" w:lineRule="auto"/>
        <w:ind w:left="284"/>
        <w:jc w:val="both"/>
        <w:textAlignment w:val="baseline"/>
        <w:rPr>
          <w:rFonts w:ascii="Arial" w:eastAsia="Calibri" w:hAnsi="Arial" w:cs="Arial"/>
          <w:bCs/>
          <w:color w:val="262626" w:themeColor="text1" w:themeTint="D9"/>
        </w:rPr>
      </w:pPr>
      <w:r w:rsidRPr="00510621">
        <w:rPr>
          <w:rFonts w:ascii="Arial" w:eastAsia="Calibri" w:hAnsi="Arial" w:cs="Arial"/>
          <w:b/>
          <w:color w:val="262626" w:themeColor="text1" w:themeTint="D9"/>
        </w:rPr>
        <w:t xml:space="preserve">Nombre de la persona Titular de la Unidad de Transparencia: </w:t>
      </w:r>
      <w:r w:rsidRPr="00510621">
        <w:rPr>
          <w:rFonts w:ascii="Arial" w:eastAsia="Calibri" w:hAnsi="Arial" w:cs="Arial"/>
          <w:color w:val="262626" w:themeColor="text1" w:themeTint="D9"/>
        </w:rPr>
        <w:t>Ricardo Baeza Santana</w:t>
      </w:r>
    </w:p>
    <w:p w14:paraId="37C15639" w14:textId="77777777" w:rsidR="00766129" w:rsidRDefault="00766129" w:rsidP="006153DC">
      <w:pPr>
        <w:spacing w:after="0" w:line="276" w:lineRule="auto"/>
        <w:jc w:val="both"/>
        <w:textAlignment w:val="baseline"/>
        <w:rPr>
          <w:rFonts w:ascii="Arial" w:hAnsi="Arial" w:cs="Arial"/>
          <w:b/>
          <w:bCs/>
          <w:i/>
          <w:color w:val="002060"/>
        </w:rPr>
      </w:pPr>
    </w:p>
    <w:p w14:paraId="355FE77A" w14:textId="1181B31F" w:rsidR="00DA1156" w:rsidRPr="00510621" w:rsidRDefault="00DA1156" w:rsidP="006153DC">
      <w:pPr>
        <w:spacing w:after="0" w:line="276" w:lineRule="auto"/>
        <w:jc w:val="both"/>
        <w:textAlignment w:val="baseline"/>
        <w:rPr>
          <w:rFonts w:ascii="Arial" w:hAnsi="Arial" w:cs="Arial"/>
          <w:b/>
          <w:bCs/>
          <w:i/>
          <w:color w:val="002060"/>
        </w:rPr>
      </w:pPr>
      <w:r w:rsidRPr="00510621">
        <w:rPr>
          <w:rFonts w:ascii="Arial" w:hAnsi="Arial" w:cs="Arial"/>
          <w:b/>
          <w:bCs/>
          <w:i/>
          <w:color w:val="002060"/>
        </w:rPr>
        <w:t>¿Con quién compartimos su información personal y para qué fines?</w:t>
      </w:r>
    </w:p>
    <w:p w14:paraId="3B4010E8" w14:textId="77777777" w:rsidR="00DA1156" w:rsidRPr="00510621" w:rsidRDefault="00DA1156" w:rsidP="006153DC">
      <w:pPr>
        <w:spacing w:after="0" w:line="276" w:lineRule="auto"/>
        <w:jc w:val="both"/>
        <w:textAlignment w:val="baseline"/>
        <w:rPr>
          <w:rFonts w:ascii="Arial" w:hAnsi="Arial" w:cs="Arial"/>
          <w:b/>
          <w:bCs/>
          <w:i/>
        </w:rPr>
      </w:pPr>
    </w:p>
    <w:p w14:paraId="23D5691A" w14:textId="022B4D3D" w:rsidR="00DA1156" w:rsidRPr="00510621" w:rsidRDefault="00DA1156" w:rsidP="006153DC">
      <w:pPr>
        <w:spacing w:after="0" w:line="276" w:lineRule="auto"/>
        <w:jc w:val="both"/>
        <w:textAlignment w:val="baseline"/>
        <w:rPr>
          <w:rFonts w:ascii="Arial" w:hAnsi="Arial" w:cs="Arial"/>
          <w:bCs/>
        </w:rPr>
      </w:pPr>
      <w:r w:rsidRPr="00510621">
        <w:rPr>
          <w:rFonts w:ascii="Arial" w:hAnsi="Arial" w:cs="Arial"/>
        </w:rPr>
        <w:t>Se informa que</w:t>
      </w:r>
      <w:r w:rsidR="00273E88">
        <w:rPr>
          <w:rFonts w:ascii="Arial" w:hAnsi="Arial" w:cs="Arial"/>
        </w:rPr>
        <w:t xml:space="preserve"> el CPC del SNA transferirá</w:t>
      </w:r>
      <w:r w:rsidR="006C7B8E">
        <w:rPr>
          <w:rFonts w:ascii="Arial" w:hAnsi="Arial" w:cs="Arial"/>
        </w:rPr>
        <w:t xml:space="preserve"> los</w:t>
      </w:r>
      <w:r w:rsidR="00273E88">
        <w:rPr>
          <w:rFonts w:ascii="Arial" w:hAnsi="Arial" w:cs="Arial"/>
        </w:rPr>
        <w:t xml:space="preserve"> datos personales</w:t>
      </w:r>
      <w:r w:rsidR="00937FA9">
        <w:rPr>
          <w:rFonts w:ascii="Arial" w:hAnsi="Arial" w:cs="Arial"/>
        </w:rPr>
        <w:t xml:space="preserve"> </w:t>
      </w:r>
      <w:r w:rsidR="00273E88">
        <w:rPr>
          <w:rFonts w:ascii="Arial" w:hAnsi="Arial" w:cs="Arial"/>
        </w:rPr>
        <w:t>al órgano de gobierno de la Secretaría Ejecutiva del Sistema Nacional Anticorrupción</w:t>
      </w:r>
      <w:r w:rsidR="006C7B8E">
        <w:rPr>
          <w:rStyle w:val="Refdenotaalpie"/>
          <w:rFonts w:ascii="Arial" w:hAnsi="Arial" w:cs="Arial"/>
        </w:rPr>
        <w:footnoteReference w:id="2"/>
      </w:r>
      <w:r w:rsidR="00937FA9">
        <w:rPr>
          <w:rFonts w:ascii="Arial" w:hAnsi="Arial" w:cs="Arial"/>
        </w:rPr>
        <w:t xml:space="preserve">, de las personas que proponga para </w:t>
      </w:r>
      <w:r w:rsidR="00101DBA">
        <w:rPr>
          <w:rFonts w:ascii="Arial" w:hAnsi="Arial" w:cs="Arial"/>
        </w:rPr>
        <w:t>su nombramiento como secretario técnico.</w:t>
      </w:r>
      <w:r w:rsidR="00AA0D54">
        <w:rPr>
          <w:rFonts w:ascii="Arial" w:hAnsi="Arial" w:cs="Arial"/>
        </w:rPr>
        <w:t xml:space="preserve"> Dicha transferencia no requiriere de su consentimiento pues se actualiza la excepción dispuesta en el artículo 16, fracción</w:t>
      </w:r>
      <w:r w:rsidR="001C3EE5">
        <w:rPr>
          <w:rFonts w:ascii="Arial" w:hAnsi="Arial" w:cs="Arial"/>
        </w:rPr>
        <w:t xml:space="preserve"> II y 60</w:t>
      </w:r>
      <w:r w:rsidR="00AD17EA">
        <w:rPr>
          <w:rFonts w:ascii="Arial" w:hAnsi="Arial" w:cs="Arial"/>
        </w:rPr>
        <w:t xml:space="preserve">, fracción I de la </w:t>
      </w:r>
      <w:r w:rsidR="00AD17EA" w:rsidRPr="00510621">
        <w:rPr>
          <w:rFonts w:ascii="Arial" w:eastAsia="Calibri" w:hAnsi="Arial" w:cs="Arial"/>
        </w:rPr>
        <w:t>LGPDPPSO</w:t>
      </w:r>
      <w:r w:rsidR="00AD17EA">
        <w:rPr>
          <w:rFonts w:ascii="Arial" w:eastAsia="Calibri" w:hAnsi="Arial" w:cs="Arial"/>
        </w:rPr>
        <w:t>.</w:t>
      </w:r>
    </w:p>
    <w:p w14:paraId="371718D1" w14:textId="77777777" w:rsidR="00DA1156" w:rsidRPr="003F20BA" w:rsidRDefault="00DA1156" w:rsidP="006153DC">
      <w:pPr>
        <w:spacing w:after="0" w:line="276" w:lineRule="auto"/>
        <w:jc w:val="both"/>
        <w:rPr>
          <w:rFonts w:ascii="Arial" w:hAnsi="Arial" w:cs="Arial"/>
        </w:rPr>
      </w:pPr>
    </w:p>
    <w:p w14:paraId="32196B5B" w14:textId="66933637" w:rsidR="003F20BA" w:rsidRDefault="00A12CE7" w:rsidP="006153DC">
      <w:pPr>
        <w:spacing w:after="0" w:line="276" w:lineRule="auto"/>
        <w:jc w:val="both"/>
        <w:rPr>
          <w:rFonts w:ascii="Arial" w:hAnsi="Arial" w:cs="Arial"/>
          <w:b/>
          <w:bCs/>
          <w:i/>
          <w:iCs/>
          <w:color w:val="002060"/>
        </w:rPr>
      </w:pPr>
      <w:r w:rsidRPr="00C0270E">
        <w:rPr>
          <w:rFonts w:ascii="Arial" w:hAnsi="Arial" w:cs="Arial"/>
          <w:b/>
          <w:bCs/>
          <w:i/>
          <w:iCs/>
          <w:color w:val="002060"/>
        </w:rPr>
        <w:t xml:space="preserve">¿Dónde </w:t>
      </w:r>
      <w:r w:rsidR="00C0270E" w:rsidRPr="00C0270E">
        <w:rPr>
          <w:rFonts w:ascii="Arial" w:hAnsi="Arial" w:cs="Arial"/>
          <w:b/>
          <w:bCs/>
          <w:i/>
          <w:iCs/>
          <w:color w:val="002060"/>
        </w:rPr>
        <w:t>puede consultar el aviso de privacidad integral?</w:t>
      </w:r>
    </w:p>
    <w:p w14:paraId="1D15B21C" w14:textId="77777777" w:rsidR="00F97591" w:rsidRDefault="00F97591" w:rsidP="006153DC">
      <w:pPr>
        <w:spacing w:after="0" w:line="276" w:lineRule="auto"/>
        <w:jc w:val="both"/>
        <w:rPr>
          <w:rFonts w:ascii="Arial" w:hAnsi="Arial" w:cs="Arial"/>
          <w:b/>
          <w:bCs/>
          <w:i/>
          <w:iCs/>
          <w:color w:val="002060"/>
        </w:rPr>
      </w:pPr>
    </w:p>
    <w:p w14:paraId="1D20C94E" w14:textId="1BCB91A5" w:rsidR="00F97591" w:rsidRDefault="00F97591" w:rsidP="006153D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Pr="00510621">
        <w:rPr>
          <w:rFonts w:ascii="Arial" w:hAnsi="Arial" w:cs="Arial"/>
        </w:rPr>
        <w:t xml:space="preserve"> aviso de privacidad</w:t>
      </w:r>
      <w:r>
        <w:rPr>
          <w:rFonts w:ascii="Arial" w:hAnsi="Arial" w:cs="Arial"/>
        </w:rPr>
        <w:t xml:space="preserve"> integral se encuentra disponible para su en</w:t>
      </w:r>
      <w:r w:rsidRPr="00510621">
        <w:rPr>
          <w:rFonts w:ascii="Arial" w:hAnsi="Arial" w:cs="Arial"/>
          <w:b/>
          <w:bCs/>
        </w:rPr>
        <w:t xml:space="preserve"> nuestro</w:t>
      </w:r>
      <w:r w:rsidRPr="00CA5072">
        <w:rPr>
          <w:rFonts w:ascii="Arial" w:hAnsi="Arial" w:cs="Arial"/>
          <w:b/>
          <w:bCs/>
        </w:rPr>
        <w:t xml:space="preserve"> portal</w:t>
      </w:r>
      <w:r w:rsidRPr="00510621">
        <w:rPr>
          <w:rFonts w:ascii="Arial" w:hAnsi="Arial" w:cs="Arial"/>
          <w:b/>
        </w:rPr>
        <w:t xml:space="preserve"> electrónico</w:t>
      </w:r>
      <w:r w:rsidRPr="00510621">
        <w:rPr>
          <w:rFonts w:ascii="Arial" w:hAnsi="Arial" w:cs="Arial"/>
        </w:rPr>
        <w:t xml:space="preserve">, en la sección </w:t>
      </w:r>
      <w:r w:rsidRPr="00510621">
        <w:rPr>
          <w:rFonts w:ascii="Arial" w:eastAsia="Calibri" w:hAnsi="Arial" w:cs="Arial"/>
          <w:b/>
          <w:i/>
        </w:rPr>
        <w:t>Transparencia, Protección de Datos Personales y Acceso a la Información</w:t>
      </w:r>
      <w:r w:rsidRPr="00510621">
        <w:rPr>
          <w:rFonts w:ascii="Arial" w:hAnsi="Arial" w:cs="Arial"/>
        </w:rPr>
        <w:t xml:space="preserve">: </w:t>
      </w:r>
      <w:hyperlink r:id="rId16" w:history="1">
        <w:r w:rsidRPr="00510621">
          <w:rPr>
            <w:rStyle w:val="Hipervnculo"/>
            <w:rFonts w:ascii="Arial" w:hAnsi="Arial" w:cs="Arial"/>
          </w:rPr>
          <w:t>https://cpc.org.mx/transparencia/proteccion-de-datos-personales/</w:t>
        </w:r>
      </w:hyperlink>
      <w:r w:rsidRPr="005106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en el </w:t>
      </w:r>
      <w:hyperlink r:id="rId17" w:history="1">
        <w:r w:rsidR="005B57CA" w:rsidRPr="00E40E24">
          <w:rPr>
            <w:rStyle w:val="Hipervnculo"/>
            <w:rFonts w:ascii="Arial" w:hAnsi="Arial" w:cs="Arial"/>
          </w:rPr>
          <w:t>https://cpc.org.mx/proceso2025/</w:t>
        </w:r>
      </w:hyperlink>
    </w:p>
    <w:p w14:paraId="525B3D83" w14:textId="77777777" w:rsidR="005B57CA" w:rsidRPr="00F97591" w:rsidRDefault="005B57CA" w:rsidP="006153DC">
      <w:pPr>
        <w:spacing w:after="0" w:line="276" w:lineRule="auto"/>
        <w:jc w:val="both"/>
        <w:rPr>
          <w:rFonts w:ascii="Arial" w:hAnsi="Arial" w:cs="Arial"/>
          <w:b/>
          <w:bCs/>
          <w:color w:val="002060"/>
        </w:rPr>
      </w:pPr>
    </w:p>
    <w:p w14:paraId="37442AAC" w14:textId="77777777" w:rsidR="00416D47" w:rsidRPr="00510621" w:rsidRDefault="00416D47" w:rsidP="006153DC">
      <w:pPr>
        <w:spacing w:after="0" w:line="276" w:lineRule="auto"/>
        <w:jc w:val="both"/>
        <w:rPr>
          <w:rFonts w:ascii="Arial" w:hAnsi="Arial" w:cs="Arial"/>
        </w:rPr>
      </w:pPr>
    </w:p>
    <w:p w14:paraId="7C7D9C8D" w14:textId="77777777" w:rsidR="00FF28E5" w:rsidRPr="00510621" w:rsidRDefault="00FF28E5" w:rsidP="006153DC">
      <w:pPr>
        <w:spacing w:after="0" w:line="276" w:lineRule="auto"/>
        <w:jc w:val="right"/>
        <w:rPr>
          <w:rFonts w:ascii="Arial" w:hAnsi="Arial" w:cs="Arial"/>
        </w:rPr>
      </w:pPr>
    </w:p>
    <w:p w14:paraId="12958D44" w14:textId="77777777" w:rsidR="003252E4" w:rsidRPr="00510621" w:rsidRDefault="003252E4" w:rsidP="006153DC">
      <w:pPr>
        <w:spacing w:after="0" w:line="276" w:lineRule="auto"/>
        <w:jc w:val="right"/>
        <w:rPr>
          <w:rFonts w:ascii="Arial" w:hAnsi="Arial" w:cs="Arial"/>
        </w:rPr>
      </w:pPr>
    </w:p>
    <w:p w14:paraId="0DAFA924" w14:textId="77777777" w:rsidR="003252E4" w:rsidRPr="00510621" w:rsidRDefault="003252E4" w:rsidP="006153DC">
      <w:pPr>
        <w:spacing w:after="0" w:line="276" w:lineRule="auto"/>
        <w:jc w:val="right"/>
        <w:rPr>
          <w:rFonts w:ascii="Arial" w:hAnsi="Arial" w:cs="Arial"/>
        </w:rPr>
      </w:pPr>
    </w:p>
    <w:p w14:paraId="5996CD19" w14:textId="337440C9" w:rsidR="00DA1156" w:rsidRPr="00510621" w:rsidRDefault="00CA5072" w:rsidP="006153DC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Última actualización</w:t>
      </w:r>
      <w:r w:rsidR="006F12B2" w:rsidRPr="0051062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08 de mayo</w:t>
      </w:r>
      <w:r w:rsidR="006F12B2" w:rsidRPr="00510621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5</w:t>
      </w:r>
    </w:p>
    <w:sectPr w:rsidR="00DA1156" w:rsidRPr="00510621" w:rsidSect="00882EA3">
      <w:headerReference w:type="default" r:id="rId18"/>
      <w:footerReference w:type="default" r:id="rId19"/>
      <w:pgSz w:w="12240" w:h="15840"/>
      <w:pgMar w:top="1134" w:right="1134" w:bottom="709" w:left="1134" w:header="709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E01E0" w14:textId="77777777" w:rsidR="002D4621" w:rsidRDefault="002D4621" w:rsidP="00DA1156">
      <w:pPr>
        <w:spacing w:after="0" w:line="240" w:lineRule="auto"/>
      </w:pPr>
      <w:r>
        <w:separator/>
      </w:r>
    </w:p>
  </w:endnote>
  <w:endnote w:type="continuationSeparator" w:id="0">
    <w:p w14:paraId="20FB583F" w14:textId="77777777" w:rsidR="002D4621" w:rsidRDefault="002D4621" w:rsidP="00DA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5450910"/>
      <w:docPartObj>
        <w:docPartGallery w:val="Page Numbers (Bottom of Page)"/>
        <w:docPartUnique/>
      </w:docPartObj>
    </w:sdtPr>
    <w:sdtContent>
      <w:p w14:paraId="6603C98E" w14:textId="2994690B" w:rsidR="00F661BD" w:rsidRDefault="00E5368E">
        <w:pPr>
          <w:pStyle w:val="Piedepgina"/>
        </w:pPr>
        <w:r w:rsidRPr="00E5368E">
          <w:rPr>
            <w:rFonts w:ascii="Arial Narrow" w:hAnsi="Arial Narrow"/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454CDC48" wp14:editId="4A43042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51932558" name="Gru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3253375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AB7E9D" w14:textId="77777777" w:rsidR="00E5368E" w:rsidRDefault="00E5368E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  <w:lang w:val="es-ES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05015338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10731959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0901220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54CDC48" id="Grupo 1" o:spid="_x0000_s1026" style="position:absolute;margin-left:0;margin-top:0;width:610.5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FaS6PCSAwAAmA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" filled="f" stroked="f">
                    <v:textbox inset="0,0,0,0">
                      <w:txbxContent>
                        <w:p w14:paraId="30AB7E9D" w14:textId="77777777" w:rsidR="00E5368E" w:rsidRDefault="00E5368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61C4E" w14:textId="77777777" w:rsidR="002D4621" w:rsidRDefault="002D4621" w:rsidP="00DA1156">
      <w:pPr>
        <w:spacing w:after="0" w:line="240" w:lineRule="auto"/>
      </w:pPr>
      <w:r>
        <w:separator/>
      </w:r>
    </w:p>
  </w:footnote>
  <w:footnote w:type="continuationSeparator" w:id="0">
    <w:p w14:paraId="02290E69" w14:textId="77777777" w:rsidR="002D4621" w:rsidRDefault="002D4621" w:rsidP="00DA1156">
      <w:pPr>
        <w:spacing w:after="0" w:line="240" w:lineRule="auto"/>
      </w:pPr>
      <w:r>
        <w:continuationSeparator/>
      </w:r>
    </w:p>
  </w:footnote>
  <w:footnote w:id="1">
    <w:p w14:paraId="6C40ADD7" w14:textId="3F1CA37E" w:rsidR="00DA1156" w:rsidRPr="00A50B34" w:rsidRDefault="00DA1156" w:rsidP="00F1703E">
      <w:pPr>
        <w:pStyle w:val="Textonotapie"/>
        <w:jc w:val="both"/>
        <w:rPr>
          <w:rFonts w:ascii="Arial Narrow" w:hAnsi="Arial Narrow" w:cs="Arial"/>
          <w:sz w:val="16"/>
          <w:szCs w:val="16"/>
          <w:lang w:val="es-ES"/>
        </w:rPr>
      </w:pPr>
      <w:r w:rsidRPr="00A50B34">
        <w:rPr>
          <w:rStyle w:val="Refdenotaalpie"/>
          <w:rFonts w:ascii="Arial Narrow" w:hAnsi="Arial Narrow" w:cs="Arial"/>
          <w:sz w:val="16"/>
          <w:szCs w:val="16"/>
        </w:rPr>
        <w:footnoteRef/>
      </w:r>
      <w:r w:rsidRPr="00A50B34">
        <w:rPr>
          <w:rFonts w:ascii="Arial Narrow" w:hAnsi="Arial Narrow" w:cs="Arial"/>
          <w:sz w:val="16"/>
          <w:szCs w:val="16"/>
        </w:rPr>
        <w:t xml:space="preserve"> </w:t>
      </w:r>
      <w:r w:rsidR="000E1999">
        <w:rPr>
          <w:rFonts w:ascii="Arial Narrow" w:hAnsi="Arial Narrow" w:cs="Arial"/>
          <w:sz w:val="16"/>
          <w:szCs w:val="16"/>
        </w:rPr>
        <w:t>Nueva Ley p</w:t>
      </w:r>
      <w:r w:rsidR="00111945" w:rsidRPr="00A50B34">
        <w:rPr>
          <w:rFonts w:ascii="Arial Narrow" w:hAnsi="Arial Narrow" w:cs="Arial"/>
          <w:sz w:val="16"/>
          <w:szCs w:val="16"/>
          <w:lang w:val="es-ES"/>
        </w:rPr>
        <w:t>publicada</w:t>
      </w:r>
      <w:r w:rsidRPr="00A50B34">
        <w:rPr>
          <w:rFonts w:ascii="Arial Narrow" w:hAnsi="Arial Narrow" w:cs="Arial"/>
          <w:sz w:val="16"/>
          <w:szCs w:val="16"/>
          <w:lang w:val="es-ES"/>
        </w:rPr>
        <w:t xml:space="preserve"> en el Diario Oficial de la Federación el </w:t>
      </w:r>
      <w:r w:rsidR="00111945">
        <w:rPr>
          <w:rFonts w:ascii="Arial Narrow" w:hAnsi="Arial Narrow" w:cs="Arial"/>
          <w:sz w:val="16"/>
          <w:szCs w:val="16"/>
          <w:lang w:val="es-ES"/>
        </w:rPr>
        <w:t>20 de marzo de 2025</w:t>
      </w:r>
      <w:r w:rsidRPr="00A50B34">
        <w:rPr>
          <w:rFonts w:ascii="Arial Narrow" w:hAnsi="Arial Narrow" w:cs="Arial"/>
          <w:sz w:val="16"/>
          <w:szCs w:val="16"/>
          <w:lang w:val="es-ES"/>
        </w:rPr>
        <w:t>.</w:t>
      </w:r>
    </w:p>
  </w:footnote>
  <w:footnote w:id="2">
    <w:p w14:paraId="5361F24B" w14:textId="2F0662A2" w:rsidR="006C7B8E" w:rsidRPr="005D5696" w:rsidRDefault="006C7B8E" w:rsidP="0060594E">
      <w:pPr>
        <w:pStyle w:val="Textonotapie"/>
        <w:jc w:val="both"/>
        <w:rPr>
          <w:rFonts w:ascii="Arial" w:hAnsi="Arial" w:cs="Arial"/>
          <w:sz w:val="14"/>
          <w:szCs w:val="14"/>
          <w:lang w:val="es-ES"/>
        </w:rPr>
      </w:pPr>
      <w:r w:rsidRPr="005D5696">
        <w:rPr>
          <w:rStyle w:val="Refdenotaalpie"/>
          <w:rFonts w:ascii="Arial" w:hAnsi="Arial" w:cs="Arial"/>
          <w:sz w:val="14"/>
          <w:szCs w:val="14"/>
        </w:rPr>
        <w:footnoteRef/>
      </w:r>
      <w:r w:rsidR="005D5696">
        <w:rPr>
          <w:rFonts w:ascii="Arial" w:hAnsi="Arial" w:cs="Arial"/>
          <w:sz w:val="14"/>
          <w:szCs w:val="14"/>
        </w:rPr>
        <w:t xml:space="preserve"> El</w:t>
      </w:r>
      <w:r w:rsidRPr="005D5696">
        <w:rPr>
          <w:rFonts w:ascii="Arial" w:hAnsi="Arial" w:cs="Arial"/>
          <w:sz w:val="14"/>
          <w:szCs w:val="14"/>
        </w:rPr>
        <w:t xml:space="preserve"> </w:t>
      </w:r>
      <w:r w:rsidR="005D5696" w:rsidRPr="005D5696">
        <w:rPr>
          <w:rFonts w:ascii="Arial" w:hAnsi="Arial" w:cs="Arial"/>
          <w:sz w:val="14"/>
          <w:szCs w:val="14"/>
        </w:rPr>
        <w:t>órgano de gobierno de la Secretaría Ejecutiva del Sistema Nacional Anticorrupción</w:t>
      </w:r>
      <w:r w:rsidR="005D5696">
        <w:rPr>
          <w:rFonts w:ascii="Arial" w:hAnsi="Arial" w:cs="Arial"/>
          <w:sz w:val="14"/>
          <w:szCs w:val="14"/>
        </w:rPr>
        <w:t xml:space="preserve"> está conformado </w:t>
      </w:r>
      <w:r w:rsidR="0060594E" w:rsidRPr="0060594E">
        <w:rPr>
          <w:rFonts w:ascii="Arial" w:hAnsi="Arial" w:cs="Arial"/>
          <w:sz w:val="14"/>
          <w:szCs w:val="14"/>
        </w:rPr>
        <w:t xml:space="preserve">estará integrado por los titulares de la Auditoría Superior de la Federación; de la Fiscalía Especializada en Combate a la Corrupción; de la secretaría del Ejecutivo Federal responsable del control interno; por el presidente del Tribunal Federal de Justicia Administrativa; así como por un representante del Tribunal de Disciplina Judicial y </w:t>
      </w:r>
      <w:r w:rsidR="0060594E">
        <w:rPr>
          <w:rFonts w:ascii="Arial" w:hAnsi="Arial" w:cs="Arial"/>
          <w:sz w:val="14"/>
          <w:szCs w:val="14"/>
        </w:rPr>
        <w:t>por la persona que presida e</w:t>
      </w:r>
      <w:r w:rsidR="0060594E" w:rsidRPr="0060594E">
        <w:rPr>
          <w:rFonts w:ascii="Arial" w:hAnsi="Arial" w:cs="Arial"/>
          <w:sz w:val="14"/>
          <w:szCs w:val="14"/>
        </w:rPr>
        <w:t>l Comité de Participación Ciudadana</w:t>
      </w:r>
      <w:r w:rsidR="0060594E">
        <w:rPr>
          <w:rFonts w:ascii="Arial" w:hAnsi="Arial" w:cs="Arial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C86D4" w14:textId="72796AE7" w:rsidR="00DA1156" w:rsidRDefault="00DA115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070E10" wp14:editId="424DEE2D">
          <wp:simplePos x="0" y="0"/>
          <wp:positionH relativeFrom="column">
            <wp:posOffset>-3175</wp:posOffset>
          </wp:positionH>
          <wp:positionV relativeFrom="paragraph">
            <wp:posOffset>-77292</wp:posOffset>
          </wp:positionV>
          <wp:extent cx="2099462" cy="754694"/>
          <wp:effectExtent l="0" t="0" r="0" b="0"/>
          <wp:wrapSquare wrapText="bothSides"/>
          <wp:docPr id="5442026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876724" name="Imagen 19458767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462" cy="754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1F63C9" w14:textId="77777777" w:rsidR="00DA1156" w:rsidRDefault="00DA1156">
    <w:pPr>
      <w:pStyle w:val="Encabezado"/>
    </w:pPr>
  </w:p>
  <w:p w14:paraId="186837E7" w14:textId="77777777" w:rsidR="00DA1156" w:rsidRDefault="00DA1156">
    <w:pPr>
      <w:pStyle w:val="Encabezado"/>
    </w:pPr>
  </w:p>
  <w:p w14:paraId="23C39BBF" w14:textId="77777777" w:rsidR="00DA1156" w:rsidRDefault="00DA1156">
    <w:pPr>
      <w:pStyle w:val="Encabezado"/>
    </w:pPr>
  </w:p>
  <w:p w14:paraId="4BF2DF11" w14:textId="77777777" w:rsidR="00B866AD" w:rsidRDefault="00B866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B505C"/>
    <w:multiLevelType w:val="hybridMultilevel"/>
    <w:tmpl w:val="69D45ECE"/>
    <w:lvl w:ilvl="0" w:tplc="6596AF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D3B76"/>
    <w:multiLevelType w:val="hybridMultilevel"/>
    <w:tmpl w:val="03E266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23FF4"/>
    <w:multiLevelType w:val="hybridMultilevel"/>
    <w:tmpl w:val="7B503C4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542EB1"/>
    <w:multiLevelType w:val="hybridMultilevel"/>
    <w:tmpl w:val="3B4E9094"/>
    <w:lvl w:ilvl="0" w:tplc="DCE01C5C">
      <w:numFmt w:val="bullet"/>
      <w:lvlText w:val="-"/>
      <w:lvlJc w:val="left"/>
      <w:pPr>
        <w:ind w:left="720" w:hanging="360"/>
      </w:pPr>
      <w:rPr>
        <w:rFonts w:ascii="Arial Narrow" w:eastAsia="Calibr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051E8"/>
    <w:multiLevelType w:val="hybridMultilevel"/>
    <w:tmpl w:val="F0F6CD5E"/>
    <w:lvl w:ilvl="0" w:tplc="4C98B7FE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71FA5"/>
    <w:multiLevelType w:val="hybridMultilevel"/>
    <w:tmpl w:val="03E6F12E"/>
    <w:lvl w:ilvl="0" w:tplc="3A1E1D40">
      <w:start w:val="1"/>
      <w:numFmt w:val="decimal"/>
      <w:lvlText w:val="%1."/>
      <w:lvlJc w:val="center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5A72A4"/>
    <w:multiLevelType w:val="hybridMultilevel"/>
    <w:tmpl w:val="76BCAF6A"/>
    <w:lvl w:ilvl="0" w:tplc="EC005398">
      <w:numFmt w:val="bullet"/>
      <w:lvlText w:val=""/>
      <w:lvlJc w:val="left"/>
      <w:pPr>
        <w:ind w:left="13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8B2DB0C">
      <w:numFmt w:val="bullet"/>
      <w:lvlText w:val="•"/>
      <w:lvlJc w:val="left"/>
      <w:pPr>
        <w:ind w:left="2178" w:hanging="360"/>
      </w:pPr>
      <w:rPr>
        <w:rFonts w:hint="default"/>
        <w:lang w:val="es-ES" w:eastAsia="en-US" w:bidi="ar-SA"/>
      </w:rPr>
    </w:lvl>
    <w:lvl w:ilvl="2" w:tplc="FA3A045A">
      <w:numFmt w:val="bullet"/>
      <w:lvlText w:val="•"/>
      <w:lvlJc w:val="left"/>
      <w:pPr>
        <w:ind w:left="3016" w:hanging="360"/>
      </w:pPr>
      <w:rPr>
        <w:rFonts w:hint="default"/>
        <w:lang w:val="es-ES" w:eastAsia="en-US" w:bidi="ar-SA"/>
      </w:rPr>
    </w:lvl>
    <w:lvl w:ilvl="3" w:tplc="6610F1CA">
      <w:numFmt w:val="bullet"/>
      <w:lvlText w:val="•"/>
      <w:lvlJc w:val="left"/>
      <w:pPr>
        <w:ind w:left="3854" w:hanging="360"/>
      </w:pPr>
      <w:rPr>
        <w:rFonts w:hint="default"/>
        <w:lang w:val="es-ES" w:eastAsia="en-US" w:bidi="ar-SA"/>
      </w:rPr>
    </w:lvl>
    <w:lvl w:ilvl="4" w:tplc="72CC9458">
      <w:numFmt w:val="bullet"/>
      <w:lvlText w:val="•"/>
      <w:lvlJc w:val="left"/>
      <w:pPr>
        <w:ind w:left="4692" w:hanging="360"/>
      </w:pPr>
      <w:rPr>
        <w:rFonts w:hint="default"/>
        <w:lang w:val="es-ES" w:eastAsia="en-US" w:bidi="ar-SA"/>
      </w:rPr>
    </w:lvl>
    <w:lvl w:ilvl="5" w:tplc="71E00F94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6" w:tplc="ECC03B7E">
      <w:numFmt w:val="bullet"/>
      <w:lvlText w:val="•"/>
      <w:lvlJc w:val="left"/>
      <w:pPr>
        <w:ind w:left="6368" w:hanging="360"/>
      </w:pPr>
      <w:rPr>
        <w:rFonts w:hint="default"/>
        <w:lang w:val="es-ES" w:eastAsia="en-US" w:bidi="ar-SA"/>
      </w:rPr>
    </w:lvl>
    <w:lvl w:ilvl="7" w:tplc="AE464608">
      <w:numFmt w:val="bullet"/>
      <w:lvlText w:val="•"/>
      <w:lvlJc w:val="left"/>
      <w:pPr>
        <w:ind w:left="7206" w:hanging="360"/>
      </w:pPr>
      <w:rPr>
        <w:rFonts w:hint="default"/>
        <w:lang w:val="es-ES" w:eastAsia="en-US" w:bidi="ar-SA"/>
      </w:rPr>
    </w:lvl>
    <w:lvl w:ilvl="8" w:tplc="F0E66D2C">
      <w:numFmt w:val="bullet"/>
      <w:lvlText w:val="•"/>
      <w:lvlJc w:val="left"/>
      <w:pPr>
        <w:ind w:left="804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57982926"/>
    <w:multiLevelType w:val="hybridMultilevel"/>
    <w:tmpl w:val="E81E6A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C3E08"/>
    <w:multiLevelType w:val="hybridMultilevel"/>
    <w:tmpl w:val="02A8595E"/>
    <w:lvl w:ilvl="0" w:tplc="FD16E79A">
      <w:start w:val="1"/>
      <w:numFmt w:val="lowerLetter"/>
      <w:lvlText w:val="%1)"/>
      <w:lvlJc w:val="left"/>
      <w:pPr>
        <w:ind w:left="43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7A9EA2B0">
      <w:numFmt w:val="bullet"/>
      <w:lvlText w:val=""/>
      <w:lvlJc w:val="left"/>
      <w:pPr>
        <w:ind w:left="963" w:hanging="28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DCDC85C0">
      <w:numFmt w:val="bullet"/>
      <w:lvlText w:val="•"/>
      <w:lvlJc w:val="left"/>
      <w:pPr>
        <w:ind w:left="1349" w:hanging="283"/>
      </w:pPr>
      <w:rPr>
        <w:rFonts w:hint="default"/>
        <w:lang w:val="es-ES" w:eastAsia="en-US" w:bidi="ar-SA"/>
      </w:rPr>
    </w:lvl>
    <w:lvl w:ilvl="3" w:tplc="A70AC722">
      <w:numFmt w:val="bullet"/>
      <w:lvlText w:val="•"/>
      <w:lvlJc w:val="left"/>
      <w:pPr>
        <w:ind w:left="1739" w:hanging="283"/>
      </w:pPr>
      <w:rPr>
        <w:rFonts w:hint="default"/>
        <w:lang w:val="es-ES" w:eastAsia="en-US" w:bidi="ar-SA"/>
      </w:rPr>
    </w:lvl>
    <w:lvl w:ilvl="4" w:tplc="0658A0EE">
      <w:numFmt w:val="bullet"/>
      <w:lvlText w:val="•"/>
      <w:lvlJc w:val="left"/>
      <w:pPr>
        <w:ind w:left="2129" w:hanging="283"/>
      </w:pPr>
      <w:rPr>
        <w:rFonts w:hint="default"/>
        <w:lang w:val="es-ES" w:eastAsia="en-US" w:bidi="ar-SA"/>
      </w:rPr>
    </w:lvl>
    <w:lvl w:ilvl="5" w:tplc="58D8DA52">
      <w:numFmt w:val="bullet"/>
      <w:lvlText w:val="•"/>
      <w:lvlJc w:val="left"/>
      <w:pPr>
        <w:ind w:left="2519" w:hanging="283"/>
      </w:pPr>
      <w:rPr>
        <w:rFonts w:hint="default"/>
        <w:lang w:val="es-ES" w:eastAsia="en-US" w:bidi="ar-SA"/>
      </w:rPr>
    </w:lvl>
    <w:lvl w:ilvl="6" w:tplc="34D05D9E">
      <w:numFmt w:val="bullet"/>
      <w:lvlText w:val="•"/>
      <w:lvlJc w:val="left"/>
      <w:pPr>
        <w:ind w:left="2909" w:hanging="283"/>
      </w:pPr>
      <w:rPr>
        <w:rFonts w:hint="default"/>
        <w:lang w:val="es-ES" w:eastAsia="en-US" w:bidi="ar-SA"/>
      </w:rPr>
    </w:lvl>
    <w:lvl w:ilvl="7" w:tplc="0A0EF95C">
      <w:numFmt w:val="bullet"/>
      <w:lvlText w:val="•"/>
      <w:lvlJc w:val="left"/>
      <w:pPr>
        <w:ind w:left="3299" w:hanging="283"/>
      </w:pPr>
      <w:rPr>
        <w:rFonts w:hint="default"/>
        <w:lang w:val="es-ES" w:eastAsia="en-US" w:bidi="ar-SA"/>
      </w:rPr>
    </w:lvl>
    <w:lvl w:ilvl="8" w:tplc="FB8A8146">
      <w:numFmt w:val="bullet"/>
      <w:lvlText w:val="•"/>
      <w:lvlJc w:val="left"/>
      <w:pPr>
        <w:ind w:left="3689" w:hanging="283"/>
      </w:pPr>
      <w:rPr>
        <w:rFonts w:hint="default"/>
        <w:lang w:val="es-ES" w:eastAsia="en-US" w:bidi="ar-SA"/>
      </w:rPr>
    </w:lvl>
  </w:abstractNum>
  <w:abstractNum w:abstractNumId="9" w15:restartNumberingAfterBreak="0">
    <w:nsid w:val="62760211"/>
    <w:multiLevelType w:val="hybridMultilevel"/>
    <w:tmpl w:val="E780B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55B96"/>
    <w:multiLevelType w:val="hybridMultilevel"/>
    <w:tmpl w:val="43E2A5B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FE36953"/>
    <w:multiLevelType w:val="hybridMultilevel"/>
    <w:tmpl w:val="CC2C4DD2"/>
    <w:lvl w:ilvl="0" w:tplc="F35237EE">
      <w:start w:val="1"/>
      <w:numFmt w:val="lowerLetter"/>
      <w:lvlText w:val="%1)"/>
      <w:lvlJc w:val="left"/>
      <w:pPr>
        <w:ind w:left="133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1E6A4FC0">
      <w:numFmt w:val="bullet"/>
      <w:lvlText w:val="•"/>
      <w:lvlJc w:val="left"/>
      <w:pPr>
        <w:ind w:left="2178" w:hanging="360"/>
      </w:pPr>
      <w:rPr>
        <w:rFonts w:hint="default"/>
        <w:lang w:val="es-ES" w:eastAsia="en-US" w:bidi="ar-SA"/>
      </w:rPr>
    </w:lvl>
    <w:lvl w:ilvl="2" w:tplc="F76233E8">
      <w:numFmt w:val="bullet"/>
      <w:lvlText w:val="•"/>
      <w:lvlJc w:val="left"/>
      <w:pPr>
        <w:ind w:left="3016" w:hanging="360"/>
      </w:pPr>
      <w:rPr>
        <w:rFonts w:hint="default"/>
        <w:lang w:val="es-ES" w:eastAsia="en-US" w:bidi="ar-SA"/>
      </w:rPr>
    </w:lvl>
    <w:lvl w:ilvl="3" w:tplc="A0E6467C">
      <w:numFmt w:val="bullet"/>
      <w:lvlText w:val="•"/>
      <w:lvlJc w:val="left"/>
      <w:pPr>
        <w:ind w:left="3854" w:hanging="360"/>
      </w:pPr>
      <w:rPr>
        <w:rFonts w:hint="default"/>
        <w:lang w:val="es-ES" w:eastAsia="en-US" w:bidi="ar-SA"/>
      </w:rPr>
    </w:lvl>
    <w:lvl w:ilvl="4" w:tplc="977A9C56">
      <w:numFmt w:val="bullet"/>
      <w:lvlText w:val="•"/>
      <w:lvlJc w:val="left"/>
      <w:pPr>
        <w:ind w:left="4692" w:hanging="360"/>
      </w:pPr>
      <w:rPr>
        <w:rFonts w:hint="default"/>
        <w:lang w:val="es-ES" w:eastAsia="en-US" w:bidi="ar-SA"/>
      </w:rPr>
    </w:lvl>
    <w:lvl w:ilvl="5" w:tplc="20A4A5D6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6" w:tplc="748CB360">
      <w:numFmt w:val="bullet"/>
      <w:lvlText w:val="•"/>
      <w:lvlJc w:val="left"/>
      <w:pPr>
        <w:ind w:left="6368" w:hanging="360"/>
      </w:pPr>
      <w:rPr>
        <w:rFonts w:hint="default"/>
        <w:lang w:val="es-ES" w:eastAsia="en-US" w:bidi="ar-SA"/>
      </w:rPr>
    </w:lvl>
    <w:lvl w:ilvl="7" w:tplc="2110E04C">
      <w:numFmt w:val="bullet"/>
      <w:lvlText w:val="•"/>
      <w:lvlJc w:val="left"/>
      <w:pPr>
        <w:ind w:left="7206" w:hanging="360"/>
      </w:pPr>
      <w:rPr>
        <w:rFonts w:hint="default"/>
        <w:lang w:val="es-ES" w:eastAsia="en-US" w:bidi="ar-SA"/>
      </w:rPr>
    </w:lvl>
    <w:lvl w:ilvl="8" w:tplc="64125D52">
      <w:numFmt w:val="bullet"/>
      <w:lvlText w:val="•"/>
      <w:lvlJc w:val="left"/>
      <w:pPr>
        <w:ind w:left="8044" w:hanging="360"/>
      </w:pPr>
      <w:rPr>
        <w:rFonts w:hint="default"/>
        <w:lang w:val="es-ES" w:eastAsia="en-US" w:bidi="ar-SA"/>
      </w:rPr>
    </w:lvl>
  </w:abstractNum>
  <w:num w:numId="1" w16cid:durableId="566183484">
    <w:abstractNumId w:val="5"/>
  </w:num>
  <w:num w:numId="2" w16cid:durableId="1357853774">
    <w:abstractNumId w:val="7"/>
  </w:num>
  <w:num w:numId="3" w16cid:durableId="1521503334">
    <w:abstractNumId w:val="4"/>
  </w:num>
  <w:num w:numId="4" w16cid:durableId="1615794126">
    <w:abstractNumId w:val="10"/>
  </w:num>
  <w:num w:numId="5" w16cid:durableId="402340467">
    <w:abstractNumId w:val="9"/>
  </w:num>
  <w:num w:numId="6" w16cid:durableId="18774737">
    <w:abstractNumId w:val="3"/>
  </w:num>
  <w:num w:numId="7" w16cid:durableId="830175430">
    <w:abstractNumId w:val="1"/>
  </w:num>
  <w:num w:numId="8" w16cid:durableId="693961784">
    <w:abstractNumId w:val="0"/>
  </w:num>
  <w:num w:numId="9" w16cid:durableId="95636921">
    <w:abstractNumId w:val="8"/>
  </w:num>
  <w:num w:numId="10" w16cid:durableId="395010607">
    <w:abstractNumId w:val="6"/>
  </w:num>
  <w:num w:numId="11" w16cid:durableId="1200627040">
    <w:abstractNumId w:val="2"/>
  </w:num>
  <w:num w:numId="12" w16cid:durableId="5897757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56"/>
    <w:rsid w:val="000018E4"/>
    <w:rsid w:val="000142AF"/>
    <w:rsid w:val="00015A11"/>
    <w:rsid w:val="00036E29"/>
    <w:rsid w:val="000663AB"/>
    <w:rsid w:val="00072405"/>
    <w:rsid w:val="000741D9"/>
    <w:rsid w:val="000804FD"/>
    <w:rsid w:val="000C4C8E"/>
    <w:rsid w:val="000D2686"/>
    <w:rsid w:val="000E1999"/>
    <w:rsid w:val="000E515C"/>
    <w:rsid w:val="00101DBA"/>
    <w:rsid w:val="00104F67"/>
    <w:rsid w:val="00107A7C"/>
    <w:rsid w:val="00111945"/>
    <w:rsid w:val="00112616"/>
    <w:rsid w:val="001260D0"/>
    <w:rsid w:val="001275F8"/>
    <w:rsid w:val="00130513"/>
    <w:rsid w:val="00151F97"/>
    <w:rsid w:val="00156165"/>
    <w:rsid w:val="00193E1B"/>
    <w:rsid w:val="001A0B99"/>
    <w:rsid w:val="001A3BA8"/>
    <w:rsid w:val="001A6DAB"/>
    <w:rsid w:val="001C3EE5"/>
    <w:rsid w:val="001E3601"/>
    <w:rsid w:val="001F2B4B"/>
    <w:rsid w:val="001F7DBE"/>
    <w:rsid w:val="002122D4"/>
    <w:rsid w:val="002210CB"/>
    <w:rsid w:val="002249CC"/>
    <w:rsid w:val="0022541D"/>
    <w:rsid w:val="00236F20"/>
    <w:rsid w:val="00251905"/>
    <w:rsid w:val="00256CAC"/>
    <w:rsid w:val="00270503"/>
    <w:rsid w:val="00272A42"/>
    <w:rsid w:val="00273E88"/>
    <w:rsid w:val="00276210"/>
    <w:rsid w:val="00276E96"/>
    <w:rsid w:val="00284265"/>
    <w:rsid w:val="00290342"/>
    <w:rsid w:val="002A6EBD"/>
    <w:rsid w:val="002B62C5"/>
    <w:rsid w:val="002D4621"/>
    <w:rsid w:val="002E673A"/>
    <w:rsid w:val="002F747E"/>
    <w:rsid w:val="00315CBC"/>
    <w:rsid w:val="003252E4"/>
    <w:rsid w:val="003378E0"/>
    <w:rsid w:val="003456AF"/>
    <w:rsid w:val="00360E62"/>
    <w:rsid w:val="00366122"/>
    <w:rsid w:val="003866FB"/>
    <w:rsid w:val="00396B4F"/>
    <w:rsid w:val="0039759E"/>
    <w:rsid w:val="003C068F"/>
    <w:rsid w:val="003C540B"/>
    <w:rsid w:val="003D1853"/>
    <w:rsid w:val="003E132F"/>
    <w:rsid w:val="003E23C4"/>
    <w:rsid w:val="003F09DF"/>
    <w:rsid w:val="003F20BA"/>
    <w:rsid w:val="00406650"/>
    <w:rsid w:val="00413B8F"/>
    <w:rsid w:val="0041583A"/>
    <w:rsid w:val="00416D47"/>
    <w:rsid w:val="0042217D"/>
    <w:rsid w:val="00424FB4"/>
    <w:rsid w:val="004311DE"/>
    <w:rsid w:val="00446D4B"/>
    <w:rsid w:val="00464EFA"/>
    <w:rsid w:val="0046722E"/>
    <w:rsid w:val="004778C1"/>
    <w:rsid w:val="00482CAC"/>
    <w:rsid w:val="00483F62"/>
    <w:rsid w:val="004929AB"/>
    <w:rsid w:val="004A0FE3"/>
    <w:rsid w:val="004A4793"/>
    <w:rsid w:val="004E0F54"/>
    <w:rsid w:val="004F297C"/>
    <w:rsid w:val="00510621"/>
    <w:rsid w:val="00532C86"/>
    <w:rsid w:val="00573EED"/>
    <w:rsid w:val="005803F3"/>
    <w:rsid w:val="00581D86"/>
    <w:rsid w:val="005873DD"/>
    <w:rsid w:val="005B209D"/>
    <w:rsid w:val="005B57CA"/>
    <w:rsid w:val="005D5696"/>
    <w:rsid w:val="0060594E"/>
    <w:rsid w:val="006153DC"/>
    <w:rsid w:val="00627882"/>
    <w:rsid w:val="006411A3"/>
    <w:rsid w:val="00671DB6"/>
    <w:rsid w:val="006749D7"/>
    <w:rsid w:val="00687B46"/>
    <w:rsid w:val="0069162E"/>
    <w:rsid w:val="006934B0"/>
    <w:rsid w:val="006A0FF7"/>
    <w:rsid w:val="006A39F1"/>
    <w:rsid w:val="006C7B8E"/>
    <w:rsid w:val="006F12B2"/>
    <w:rsid w:val="00701625"/>
    <w:rsid w:val="00720F4D"/>
    <w:rsid w:val="007409C5"/>
    <w:rsid w:val="00744B18"/>
    <w:rsid w:val="007474EA"/>
    <w:rsid w:val="00766129"/>
    <w:rsid w:val="007837F6"/>
    <w:rsid w:val="007A52F1"/>
    <w:rsid w:val="007B0C85"/>
    <w:rsid w:val="007D2703"/>
    <w:rsid w:val="007D6145"/>
    <w:rsid w:val="007D76CC"/>
    <w:rsid w:val="007E59CB"/>
    <w:rsid w:val="007F27C5"/>
    <w:rsid w:val="008075BD"/>
    <w:rsid w:val="00811AF2"/>
    <w:rsid w:val="00821008"/>
    <w:rsid w:val="00824A68"/>
    <w:rsid w:val="0083163B"/>
    <w:rsid w:val="00833209"/>
    <w:rsid w:val="008363CA"/>
    <w:rsid w:val="008437E0"/>
    <w:rsid w:val="008607F3"/>
    <w:rsid w:val="00874A21"/>
    <w:rsid w:val="00882EA3"/>
    <w:rsid w:val="00884FFD"/>
    <w:rsid w:val="008A04B4"/>
    <w:rsid w:val="008A532B"/>
    <w:rsid w:val="008B1576"/>
    <w:rsid w:val="008B202A"/>
    <w:rsid w:val="008C158A"/>
    <w:rsid w:val="008C5F8F"/>
    <w:rsid w:val="008F56E4"/>
    <w:rsid w:val="00902E6A"/>
    <w:rsid w:val="00910CF9"/>
    <w:rsid w:val="009202BC"/>
    <w:rsid w:val="00937FA9"/>
    <w:rsid w:val="009466B3"/>
    <w:rsid w:val="00952229"/>
    <w:rsid w:val="00955C47"/>
    <w:rsid w:val="00962A0C"/>
    <w:rsid w:val="00981C34"/>
    <w:rsid w:val="009A63BA"/>
    <w:rsid w:val="009B10BE"/>
    <w:rsid w:val="009C31D2"/>
    <w:rsid w:val="00A12CE7"/>
    <w:rsid w:val="00A26803"/>
    <w:rsid w:val="00A50B34"/>
    <w:rsid w:val="00A5280D"/>
    <w:rsid w:val="00A52F7F"/>
    <w:rsid w:val="00A57A63"/>
    <w:rsid w:val="00A6220D"/>
    <w:rsid w:val="00A6725E"/>
    <w:rsid w:val="00A825F7"/>
    <w:rsid w:val="00A9000C"/>
    <w:rsid w:val="00A96C5E"/>
    <w:rsid w:val="00A974A7"/>
    <w:rsid w:val="00A97EC6"/>
    <w:rsid w:val="00AA04E7"/>
    <w:rsid w:val="00AA0D54"/>
    <w:rsid w:val="00AA78AE"/>
    <w:rsid w:val="00AC438B"/>
    <w:rsid w:val="00AC5A45"/>
    <w:rsid w:val="00AD17EA"/>
    <w:rsid w:val="00AD30D3"/>
    <w:rsid w:val="00AD3A40"/>
    <w:rsid w:val="00AD5C12"/>
    <w:rsid w:val="00AF35ED"/>
    <w:rsid w:val="00B10136"/>
    <w:rsid w:val="00B142B5"/>
    <w:rsid w:val="00B20713"/>
    <w:rsid w:val="00B27B84"/>
    <w:rsid w:val="00B64FD0"/>
    <w:rsid w:val="00B866AD"/>
    <w:rsid w:val="00B976EE"/>
    <w:rsid w:val="00BA5E8C"/>
    <w:rsid w:val="00BC159A"/>
    <w:rsid w:val="00BD4970"/>
    <w:rsid w:val="00BE6B4D"/>
    <w:rsid w:val="00C0270E"/>
    <w:rsid w:val="00C03130"/>
    <w:rsid w:val="00C32B9C"/>
    <w:rsid w:val="00C34701"/>
    <w:rsid w:val="00C34CDF"/>
    <w:rsid w:val="00C426CB"/>
    <w:rsid w:val="00C54A3B"/>
    <w:rsid w:val="00C624AD"/>
    <w:rsid w:val="00C864E2"/>
    <w:rsid w:val="00CA5072"/>
    <w:rsid w:val="00CB58AE"/>
    <w:rsid w:val="00D42BDC"/>
    <w:rsid w:val="00D51CEC"/>
    <w:rsid w:val="00D5349C"/>
    <w:rsid w:val="00D538F9"/>
    <w:rsid w:val="00D67F2F"/>
    <w:rsid w:val="00DA1156"/>
    <w:rsid w:val="00DA3BD5"/>
    <w:rsid w:val="00DB6858"/>
    <w:rsid w:val="00DC0EAE"/>
    <w:rsid w:val="00DC3260"/>
    <w:rsid w:val="00DD0E39"/>
    <w:rsid w:val="00DD7282"/>
    <w:rsid w:val="00E024F3"/>
    <w:rsid w:val="00E04440"/>
    <w:rsid w:val="00E0475C"/>
    <w:rsid w:val="00E06DE2"/>
    <w:rsid w:val="00E13213"/>
    <w:rsid w:val="00E33520"/>
    <w:rsid w:val="00E37D3B"/>
    <w:rsid w:val="00E5368E"/>
    <w:rsid w:val="00E57F59"/>
    <w:rsid w:val="00E62B37"/>
    <w:rsid w:val="00E87106"/>
    <w:rsid w:val="00EA2CA0"/>
    <w:rsid w:val="00EE0E0A"/>
    <w:rsid w:val="00F079EC"/>
    <w:rsid w:val="00F13569"/>
    <w:rsid w:val="00F15D27"/>
    <w:rsid w:val="00F1703E"/>
    <w:rsid w:val="00F25407"/>
    <w:rsid w:val="00F32E51"/>
    <w:rsid w:val="00F32EAF"/>
    <w:rsid w:val="00F51117"/>
    <w:rsid w:val="00F51B30"/>
    <w:rsid w:val="00F53A28"/>
    <w:rsid w:val="00F661BD"/>
    <w:rsid w:val="00F9188B"/>
    <w:rsid w:val="00F97591"/>
    <w:rsid w:val="00FD53D4"/>
    <w:rsid w:val="00FE4F24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35EC8"/>
  <w15:chartTrackingRefBased/>
  <w15:docId w15:val="{2F246FBD-3AD7-4667-8F7F-DB8C0C9D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A1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1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11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11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1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11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11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11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11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11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11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11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115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115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11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115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11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11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A11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1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A11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A1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A1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A1156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DA115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A115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11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115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A115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A11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1156"/>
  </w:style>
  <w:style w:type="paragraph" w:styleId="Piedepgina">
    <w:name w:val="footer"/>
    <w:basedOn w:val="Normal"/>
    <w:link w:val="PiedepginaCar"/>
    <w:uiPriority w:val="99"/>
    <w:unhideWhenUsed/>
    <w:rsid w:val="00DA11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156"/>
  </w:style>
  <w:style w:type="paragraph" w:styleId="Textonotapie">
    <w:name w:val="footnote text"/>
    <w:basedOn w:val="Normal"/>
    <w:link w:val="TextonotapieCar"/>
    <w:uiPriority w:val="99"/>
    <w:semiHidden/>
    <w:unhideWhenUsed/>
    <w:rsid w:val="00DA1156"/>
    <w:pPr>
      <w:spacing w:after="0" w:line="240" w:lineRule="auto"/>
    </w:pPr>
    <w:rPr>
      <w:ker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A1156"/>
    <w:rPr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A1156"/>
    <w:rPr>
      <w:vertAlign w:val="superscript"/>
    </w:rPr>
  </w:style>
  <w:style w:type="table" w:styleId="Tablaconcuadrcula">
    <w:name w:val="Table Grid"/>
    <w:basedOn w:val="Tablanormal"/>
    <w:uiPriority w:val="39"/>
    <w:rsid w:val="00DA1156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rsid w:val="00DA1156"/>
  </w:style>
  <w:style w:type="character" w:styleId="Hipervnculo">
    <w:name w:val="Hyperlink"/>
    <w:basedOn w:val="Fuentedeprrafopredeter"/>
    <w:uiPriority w:val="99"/>
    <w:unhideWhenUsed/>
    <w:rsid w:val="00DA1156"/>
    <w:rPr>
      <w:color w:val="467886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A11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1156"/>
    <w:pPr>
      <w:spacing w:line="240" w:lineRule="auto"/>
    </w:pPr>
    <w:rPr>
      <w:ker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1156"/>
    <w:rPr>
      <w:kern w:val="0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6F12B2"/>
    <w:rPr>
      <w:color w:val="605E5C"/>
      <w:shd w:val="clear" w:color="auto" w:fill="E1DFDD"/>
    </w:rPr>
  </w:style>
  <w:style w:type="paragraph" w:customStyle="1" w:styleId="Default">
    <w:name w:val="Default"/>
    <w:rsid w:val="00F079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3456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456AF"/>
    <w:rPr>
      <w:rFonts w:ascii="Arial MT" w:eastAsia="Arial MT" w:hAnsi="Arial MT" w:cs="Arial MT"/>
      <w:kern w:val="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07A7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1F7DB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9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nistrador@cpc.org.m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pc.org.mx/proceso2025/" TargetMode="External"/><Relationship Id="rId17" Type="http://schemas.openxmlformats.org/officeDocument/2006/relationships/hyperlink" Target="https://cpc.org.mx/proceso2025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pc.org.mx/transparencia/proteccion-de-datos-personale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pc.org.mx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unidadtransparencia@sesna.gob.mx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ministrador@cpc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14B2DB02C42343B819B3FEE1DF6AF8" ma:contentTypeVersion="11" ma:contentTypeDescription="Crear nuevo documento." ma:contentTypeScope="" ma:versionID="bda6608efd6f72ae29ca5fe631802eae">
  <xsd:schema xmlns:xsd="http://www.w3.org/2001/XMLSchema" xmlns:xs="http://www.w3.org/2001/XMLSchema" xmlns:p="http://schemas.microsoft.com/office/2006/metadata/properties" xmlns:ns2="4586019f-c9f3-421a-a355-153edf02abd4" xmlns:ns3="2425c3e0-0bfd-42b5-beb6-823bc9355761" targetNamespace="http://schemas.microsoft.com/office/2006/metadata/properties" ma:root="true" ma:fieldsID="a448d664232e31ea3cbb1e0aac14d2a6" ns2:_="" ns3:_="">
    <xsd:import namespace="4586019f-c9f3-421a-a355-153edf02abd4"/>
    <xsd:import namespace="2425c3e0-0bfd-42b5-beb6-823bc9355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019f-c9f3-421a-a355-153edf02a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3d24f89-e8cc-4972-8b8e-1f0886345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5c3e0-0bfd-42b5-beb6-823bc93557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d080f1-8f6e-416e-9952-295519a91e43}" ma:internalName="TaxCatchAll" ma:showField="CatchAllData" ma:web="2425c3e0-0bfd-42b5-beb6-823bc9355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25c3e0-0bfd-42b5-beb6-823bc9355761" xsi:nil="true"/>
    <lcf76f155ced4ddcb4097134ff3c332f xmlns="4586019f-c9f3-421a-a355-153edf02abd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10C7E0-0AFC-47D6-9401-13F9828FE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6019f-c9f3-421a-a355-153edf02abd4"/>
    <ds:schemaRef ds:uri="2425c3e0-0bfd-42b5-beb6-823bc9355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BEB100-3842-4FEB-9A3C-7A0E1DBE00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865EA9-8182-4789-B541-92BE43B85BF1}">
  <ds:schemaRefs>
    <ds:schemaRef ds:uri="http://schemas.microsoft.com/office/2006/metadata/properties"/>
    <ds:schemaRef ds:uri="http://schemas.microsoft.com/office/infopath/2007/PartnerControls"/>
    <ds:schemaRef ds:uri="2425c3e0-0bfd-42b5-beb6-823bc9355761"/>
    <ds:schemaRef ds:uri="4586019f-c9f3-421a-a355-153edf02abd4"/>
  </ds:schemaRefs>
</ds:datastoreItem>
</file>

<file path=customXml/itemProps4.xml><?xml version="1.0" encoding="utf-8"?>
<ds:datastoreItem xmlns:ds="http://schemas.openxmlformats.org/officeDocument/2006/customXml" ds:itemID="{81AB00E1-FD23-4ABC-8487-72E9B0D2B9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Yoloxochitl Díaz Maldonado</dc:creator>
  <cp:keywords/>
  <dc:description/>
  <cp:lastModifiedBy>Patricia Talavera Torres</cp:lastModifiedBy>
  <cp:revision>2</cp:revision>
  <dcterms:created xsi:type="dcterms:W3CDTF">2025-05-10T02:14:00Z</dcterms:created>
  <dcterms:modified xsi:type="dcterms:W3CDTF">2025-05-10T02:14:00Z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0x010100C914B2DB02C42343B819B3FEE1DF6AF8</vt:lpwstr>
  </property>
</Properties>
</file>